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8AD2" w14:textId="32509633" w:rsidR="00F35F98" w:rsidRPr="001A295E" w:rsidRDefault="00F35F98" w:rsidP="00F35F98">
      <w:pPr>
        <w:jc w:val="both"/>
        <w:rPr>
          <w:rFonts w:ascii="Arial" w:hAnsi="Arial" w:cs="Arial"/>
        </w:rPr>
      </w:pPr>
    </w:p>
    <w:p w14:paraId="0AA94DEB" w14:textId="47F9769E" w:rsidR="00F35F98" w:rsidRPr="001A295E" w:rsidRDefault="00F35F98" w:rsidP="00F35F98">
      <w:pPr>
        <w:jc w:val="both"/>
        <w:rPr>
          <w:rFonts w:ascii="Arial" w:hAnsi="Arial" w:cs="Arial"/>
        </w:rPr>
      </w:pPr>
    </w:p>
    <w:p w14:paraId="1C1EE99E" w14:textId="5CB2F430" w:rsidR="00F35F98" w:rsidRDefault="00F35F98" w:rsidP="00F35F98">
      <w:pPr>
        <w:jc w:val="both"/>
        <w:rPr>
          <w:rFonts w:ascii="Arial" w:hAnsi="Arial" w:cs="Arial"/>
        </w:rPr>
      </w:pPr>
    </w:p>
    <w:p w14:paraId="68F5238B" w14:textId="3B2EE754" w:rsidR="00F35F98" w:rsidRDefault="00F35F98" w:rsidP="00F35F98">
      <w:pPr>
        <w:jc w:val="both"/>
        <w:rPr>
          <w:rFonts w:ascii="Arial" w:hAnsi="Arial" w:cs="Arial"/>
        </w:rPr>
      </w:pPr>
    </w:p>
    <w:p w14:paraId="1F6180D6" w14:textId="0334956A" w:rsidR="00F35F98" w:rsidRDefault="00F35F98" w:rsidP="00F35F98">
      <w:pPr>
        <w:jc w:val="both"/>
        <w:rPr>
          <w:rFonts w:ascii="Arial" w:hAnsi="Arial" w:cs="Arial"/>
        </w:rPr>
      </w:pPr>
    </w:p>
    <w:p w14:paraId="7A985673" w14:textId="444DE237" w:rsidR="00F35F98" w:rsidRPr="001A295E" w:rsidRDefault="00F35F98" w:rsidP="007319BA">
      <w:pPr>
        <w:jc w:val="center"/>
        <w:rPr>
          <w:rFonts w:ascii="Arial" w:hAnsi="Arial" w:cs="Arial"/>
        </w:rPr>
      </w:pPr>
    </w:p>
    <w:p w14:paraId="41396945" w14:textId="77777777" w:rsidR="00F35F98" w:rsidRPr="001A295E" w:rsidRDefault="00F35F98" w:rsidP="00F35F98">
      <w:pPr>
        <w:jc w:val="both"/>
        <w:rPr>
          <w:rFonts w:ascii="Arial" w:hAnsi="Arial" w:cs="Arial"/>
        </w:rPr>
      </w:pPr>
    </w:p>
    <w:p w14:paraId="528860B2" w14:textId="77777777" w:rsidR="00F35F98" w:rsidRPr="001A295E" w:rsidRDefault="00F35F98" w:rsidP="00F35F98">
      <w:pPr>
        <w:jc w:val="both"/>
        <w:rPr>
          <w:rFonts w:ascii="Arial" w:hAnsi="Arial" w:cs="Arial"/>
        </w:rPr>
      </w:pPr>
    </w:p>
    <w:p w14:paraId="54F26454" w14:textId="77777777" w:rsidR="00F35F98" w:rsidRDefault="00F35F98" w:rsidP="00F35F98">
      <w:pPr>
        <w:jc w:val="both"/>
        <w:rPr>
          <w:rFonts w:ascii="Arial" w:hAnsi="Arial" w:cs="Arial"/>
        </w:rPr>
      </w:pPr>
    </w:p>
    <w:p w14:paraId="71FFD848" w14:textId="77777777" w:rsidR="00F35F98" w:rsidRDefault="00F35F98" w:rsidP="00F35F98">
      <w:pPr>
        <w:jc w:val="both"/>
        <w:rPr>
          <w:rFonts w:ascii="Arial" w:hAnsi="Arial" w:cs="Arial"/>
        </w:rPr>
      </w:pPr>
    </w:p>
    <w:p w14:paraId="7F194654" w14:textId="77777777" w:rsidR="00F35F98" w:rsidRDefault="00F35F98" w:rsidP="00F35F98">
      <w:pPr>
        <w:jc w:val="both"/>
        <w:rPr>
          <w:rFonts w:ascii="Arial" w:hAnsi="Arial" w:cs="Arial"/>
        </w:rPr>
      </w:pPr>
    </w:p>
    <w:p w14:paraId="07ABEE3E" w14:textId="11D8A5CE" w:rsidR="00F35F98" w:rsidRDefault="00F35F98" w:rsidP="00F35F98">
      <w:pPr>
        <w:jc w:val="both"/>
        <w:rPr>
          <w:rFonts w:ascii="Arial" w:hAnsi="Arial" w:cs="Arial"/>
        </w:rPr>
      </w:pPr>
    </w:p>
    <w:p w14:paraId="3F5D7B72" w14:textId="77777777" w:rsidR="008A0E80" w:rsidRPr="001A295E" w:rsidRDefault="008A0E80" w:rsidP="00F35F98">
      <w:pPr>
        <w:jc w:val="both"/>
        <w:rPr>
          <w:rFonts w:ascii="Arial" w:hAnsi="Arial" w:cs="Arial"/>
        </w:rPr>
      </w:pPr>
    </w:p>
    <w:p w14:paraId="69DF7F63" w14:textId="77777777" w:rsidR="00F35F98" w:rsidRPr="001A295E" w:rsidRDefault="00F35F98" w:rsidP="00F35F98">
      <w:pPr>
        <w:jc w:val="both"/>
        <w:rPr>
          <w:rFonts w:ascii="Arial" w:hAnsi="Arial" w:cs="Arial"/>
        </w:rPr>
      </w:pPr>
    </w:p>
    <w:p w14:paraId="3E26E204" w14:textId="77777777" w:rsidR="00F35F98" w:rsidRPr="004C4407" w:rsidRDefault="00F35F98" w:rsidP="00F35F98">
      <w:pPr>
        <w:pStyle w:val="NoSpacing"/>
        <w:jc w:val="center"/>
        <w:rPr>
          <w:rFonts w:ascii="Arial" w:hAnsi="Arial" w:cs="Arial"/>
          <w:sz w:val="72"/>
          <w:szCs w:val="72"/>
        </w:rPr>
      </w:pPr>
      <w:r w:rsidRPr="004C4407">
        <w:rPr>
          <w:rFonts w:ascii="Arial" w:hAnsi="Arial" w:cs="Arial"/>
          <w:sz w:val="72"/>
          <w:szCs w:val="72"/>
        </w:rPr>
        <w:t>REGLAMENTO GENERAL</w:t>
      </w:r>
    </w:p>
    <w:p w14:paraId="74B98040" w14:textId="77777777" w:rsidR="00F35F98" w:rsidRPr="004C4407" w:rsidRDefault="00F35F98" w:rsidP="00F35F98">
      <w:pPr>
        <w:pStyle w:val="NoSpacing"/>
        <w:jc w:val="center"/>
        <w:rPr>
          <w:rFonts w:ascii="Arial" w:hAnsi="Arial" w:cs="Arial"/>
          <w:sz w:val="72"/>
          <w:szCs w:val="72"/>
        </w:rPr>
      </w:pPr>
      <w:r w:rsidRPr="004C4407">
        <w:rPr>
          <w:rFonts w:ascii="Arial" w:hAnsi="Arial" w:cs="Arial"/>
          <w:sz w:val="72"/>
          <w:szCs w:val="72"/>
        </w:rPr>
        <w:t>ENDURO DE CHILE</w:t>
      </w:r>
    </w:p>
    <w:p w14:paraId="0B7A1E6D" w14:textId="31A066F3" w:rsidR="00F35F98" w:rsidRDefault="00F35F98" w:rsidP="00F35F98">
      <w:pPr>
        <w:jc w:val="center"/>
        <w:rPr>
          <w:rFonts w:ascii="Arial" w:eastAsia="Arial Unicode MS" w:hAnsi="Arial" w:cs="Arial"/>
          <w:sz w:val="72"/>
          <w:szCs w:val="72"/>
        </w:rPr>
      </w:pPr>
      <w:r>
        <w:rPr>
          <w:rFonts w:ascii="Arial" w:eastAsia="Arial Unicode MS" w:hAnsi="Arial" w:cs="Arial"/>
          <w:sz w:val="72"/>
          <w:szCs w:val="72"/>
        </w:rPr>
        <w:t>20</w:t>
      </w:r>
      <w:r w:rsidR="00EE70FC">
        <w:rPr>
          <w:rFonts w:ascii="Arial" w:eastAsia="Arial Unicode MS" w:hAnsi="Arial" w:cs="Arial"/>
          <w:sz w:val="72"/>
          <w:szCs w:val="72"/>
        </w:rPr>
        <w:t>2</w:t>
      </w:r>
      <w:r w:rsidR="00CD5432">
        <w:rPr>
          <w:rFonts w:ascii="Arial" w:eastAsia="Arial Unicode MS" w:hAnsi="Arial" w:cs="Arial"/>
          <w:sz w:val="72"/>
          <w:szCs w:val="72"/>
        </w:rPr>
        <w:t>3</w:t>
      </w:r>
    </w:p>
    <w:p w14:paraId="05B771C2" w14:textId="615B8134" w:rsidR="00452205" w:rsidRPr="00452205" w:rsidRDefault="00CD5432" w:rsidP="00F35F98">
      <w:pPr>
        <w:jc w:val="center"/>
        <w:rPr>
          <w:rFonts w:ascii="Arial" w:eastAsia="Arial Unicode MS" w:hAnsi="Arial" w:cs="Arial"/>
          <w:sz w:val="56"/>
          <w:szCs w:val="56"/>
        </w:rPr>
      </w:pPr>
      <w:r>
        <w:rPr>
          <w:rFonts w:ascii="Arial" w:eastAsia="Arial Unicode MS" w:hAnsi="Arial" w:cs="Arial"/>
          <w:sz w:val="56"/>
          <w:szCs w:val="56"/>
        </w:rPr>
        <w:t xml:space="preserve">CAMPEONATO DE </w:t>
      </w:r>
      <w:r w:rsidR="00452205" w:rsidRPr="00452205">
        <w:rPr>
          <w:rFonts w:ascii="Arial" w:eastAsia="Arial Unicode MS" w:hAnsi="Arial" w:cs="Arial"/>
          <w:sz w:val="56"/>
          <w:szCs w:val="56"/>
        </w:rPr>
        <w:t>ENDURO FIM 202</w:t>
      </w:r>
      <w:r>
        <w:rPr>
          <w:rFonts w:ascii="Arial" w:eastAsia="Arial Unicode MS" w:hAnsi="Arial" w:cs="Arial"/>
          <w:sz w:val="56"/>
          <w:szCs w:val="56"/>
        </w:rPr>
        <w:t>3</w:t>
      </w:r>
    </w:p>
    <w:p w14:paraId="66EDE2C8" w14:textId="77777777" w:rsidR="00F35F98" w:rsidRDefault="00F35F98" w:rsidP="00F35F98">
      <w:pPr>
        <w:jc w:val="center"/>
        <w:rPr>
          <w:rFonts w:ascii="Arial" w:eastAsia="Arial Unicode MS" w:hAnsi="Arial" w:cs="Arial"/>
          <w:sz w:val="72"/>
          <w:szCs w:val="72"/>
        </w:rPr>
      </w:pPr>
    </w:p>
    <w:p w14:paraId="4F2212C8" w14:textId="77777777" w:rsidR="00F35F98" w:rsidRPr="00F35F98" w:rsidRDefault="00F35F98" w:rsidP="00F35F98">
      <w:pPr>
        <w:jc w:val="center"/>
        <w:rPr>
          <w:rFonts w:ascii="Arial" w:eastAsia="Arial Unicode MS" w:hAnsi="Arial" w:cs="Arial"/>
          <w:sz w:val="44"/>
          <w:szCs w:val="44"/>
        </w:rPr>
      </w:pPr>
      <w:r w:rsidRPr="00F35F98">
        <w:rPr>
          <w:rFonts w:ascii="Arial" w:eastAsia="Arial Unicode MS" w:hAnsi="Arial" w:cs="Arial"/>
          <w:sz w:val="44"/>
          <w:szCs w:val="44"/>
        </w:rPr>
        <w:t>Anexo para Sitios y Carpas</w:t>
      </w:r>
    </w:p>
    <w:p w14:paraId="693773B9" w14:textId="77777777" w:rsidR="00F35F98" w:rsidRPr="001A295E" w:rsidRDefault="00F35F98" w:rsidP="00F35F98">
      <w:pPr>
        <w:jc w:val="both"/>
        <w:rPr>
          <w:rFonts w:ascii="Arial" w:hAnsi="Arial" w:cs="Arial"/>
        </w:rPr>
      </w:pPr>
    </w:p>
    <w:p w14:paraId="0F5F5DB9" w14:textId="77777777" w:rsidR="00F35F98" w:rsidRPr="001A295E" w:rsidRDefault="00F35F98" w:rsidP="00F35F98">
      <w:pPr>
        <w:jc w:val="both"/>
        <w:rPr>
          <w:rFonts w:ascii="Arial" w:hAnsi="Arial" w:cs="Arial"/>
        </w:rPr>
      </w:pPr>
    </w:p>
    <w:p w14:paraId="589B29B1" w14:textId="77777777" w:rsidR="00F35F98" w:rsidRPr="001A295E" w:rsidRDefault="00F35F98" w:rsidP="00F35F98">
      <w:pPr>
        <w:jc w:val="both"/>
        <w:rPr>
          <w:rFonts w:ascii="Arial" w:hAnsi="Arial" w:cs="Arial"/>
        </w:rPr>
      </w:pPr>
    </w:p>
    <w:p w14:paraId="539B60F0" w14:textId="77777777" w:rsidR="00F35F98" w:rsidRPr="001A295E" w:rsidRDefault="00F35F98" w:rsidP="00F35F98">
      <w:pPr>
        <w:jc w:val="both"/>
        <w:rPr>
          <w:rFonts w:ascii="Arial" w:hAnsi="Arial" w:cs="Arial"/>
        </w:rPr>
      </w:pPr>
    </w:p>
    <w:p w14:paraId="0AE2B7C6" w14:textId="0E788BC6" w:rsidR="00F35F98" w:rsidRPr="001A295E" w:rsidRDefault="00F35F98" w:rsidP="00452205">
      <w:pPr>
        <w:jc w:val="center"/>
        <w:rPr>
          <w:rFonts w:ascii="Arial" w:hAnsi="Arial" w:cs="Arial"/>
        </w:rPr>
      </w:pPr>
    </w:p>
    <w:p w14:paraId="36B0DF94" w14:textId="77777777" w:rsidR="00F35F98" w:rsidRPr="001A295E" w:rsidRDefault="00F35F98" w:rsidP="00F35F98">
      <w:pPr>
        <w:jc w:val="both"/>
        <w:rPr>
          <w:rFonts w:ascii="Arial" w:hAnsi="Arial" w:cs="Arial"/>
        </w:rPr>
      </w:pPr>
    </w:p>
    <w:p w14:paraId="3A7DF088" w14:textId="77777777" w:rsidR="00F35F98" w:rsidRDefault="00F35F98" w:rsidP="00F35F98">
      <w:pPr>
        <w:pStyle w:val="Heading4"/>
        <w:jc w:val="center"/>
        <w:rPr>
          <w:rFonts w:ascii="Arial" w:hAnsi="Arial" w:cs="Arial"/>
        </w:rPr>
      </w:pPr>
    </w:p>
    <w:p w14:paraId="0C815AFD" w14:textId="4CFBFBFE" w:rsidR="00F35F98" w:rsidRDefault="00F35F9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br w:type="page"/>
      </w:r>
    </w:p>
    <w:p w14:paraId="78F08210" w14:textId="77777777" w:rsidR="00A649EC" w:rsidRDefault="00A649EC" w:rsidP="00F35F98">
      <w:pPr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0"/>
        </w:rPr>
      </w:pPr>
      <w:r w:rsidRPr="00EE738C">
        <w:rPr>
          <w:rFonts w:ascii="Arial" w:hAnsi="Arial" w:cs="Arial"/>
          <w:b/>
          <w:sz w:val="20"/>
        </w:rPr>
        <w:lastRenderedPageBreak/>
        <w:t>Definición</w:t>
      </w:r>
    </w:p>
    <w:p w14:paraId="3DBA8FD5" w14:textId="77777777" w:rsidR="00A649EC" w:rsidRPr="00EE738C" w:rsidRDefault="00A649EC" w:rsidP="00F35F98">
      <w:pPr>
        <w:jc w:val="both"/>
        <w:rPr>
          <w:rFonts w:ascii="Arial" w:hAnsi="Arial" w:cs="Arial"/>
          <w:b/>
          <w:sz w:val="20"/>
        </w:rPr>
      </w:pPr>
    </w:p>
    <w:p w14:paraId="392CA723" w14:textId="77777777" w:rsidR="00A649EC" w:rsidRDefault="001E24AD" w:rsidP="00F35F98">
      <w:pPr>
        <w:ind w:left="3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establecerá la demarcación de dos tipos de sitios:</w:t>
      </w:r>
    </w:p>
    <w:p w14:paraId="0114AB82" w14:textId="77777777" w:rsidR="001E24AD" w:rsidRPr="00EE738C" w:rsidRDefault="001E24AD" w:rsidP="00F35F98">
      <w:pPr>
        <w:ind w:left="348"/>
        <w:jc w:val="both"/>
        <w:rPr>
          <w:rFonts w:ascii="Arial" w:hAnsi="Arial" w:cs="Arial"/>
          <w:sz w:val="20"/>
        </w:rPr>
      </w:pPr>
    </w:p>
    <w:p w14:paraId="110439C6" w14:textId="1AAA246A" w:rsidR="00A649EC" w:rsidRPr="00C47635" w:rsidRDefault="00A649EC" w:rsidP="00C47635">
      <w:pPr>
        <w:ind w:left="348"/>
        <w:jc w:val="both"/>
        <w:rPr>
          <w:rFonts w:ascii="Arial" w:hAnsi="Arial" w:cs="Arial"/>
          <w:b/>
          <w:sz w:val="20"/>
        </w:rPr>
      </w:pPr>
      <w:r w:rsidRPr="00EE738C">
        <w:rPr>
          <w:rFonts w:ascii="Arial" w:hAnsi="Arial" w:cs="Arial"/>
          <w:b/>
          <w:sz w:val="20"/>
        </w:rPr>
        <w:t>Sitios para Auspiciadores</w:t>
      </w:r>
      <w:r w:rsidR="006D2162">
        <w:rPr>
          <w:rFonts w:ascii="Arial" w:hAnsi="Arial" w:cs="Arial"/>
          <w:b/>
          <w:sz w:val="20"/>
        </w:rPr>
        <w:t xml:space="preserve"> </w:t>
      </w:r>
      <w:proofErr w:type="spellStart"/>
      <w:r w:rsidR="00C47635">
        <w:rPr>
          <w:rFonts w:ascii="Arial" w:hAnsi="Arial" w:cs="Arial"/>
          <w:b/>
          <w:sz w:val="20"/>
        </w:rPr>
        <w:t>Title</w:t>
      </w:r>
      <w:proofErr w:type="spellEnd"/>
      <w:r w:rsidR="00EE70FC">
        <w:rPr>
          <w:rFonts w:ascii="Arial" w:hAnsi="Arial" w:cs="Arial"/>
          <w:b/>
          <w:sz w:val="20"/>
        </w:rPr>
        <w:t xml:space="preserve">, </w:t>
      </w:r>
      <w:proofErr w:type="spellStart"/>
      <w:r w:rsidR="00EE70FC">
        <w:rPr>
          <w:rFonts w:ascii="Arial" w:hAnsi="Arial" w:cs="Arial"/>
          <w:b/>
          <w:sz w:val="20"/>
        </w:rPr>
        <w:t>presenting</w:t>
      </w:r>
      <w:proofErr w:type="spellEnd"/>
      <w:r w:rsidR="00EE70FC">
        <w:rPr>
          <w:rFonts w:ascii="Arial" w:hAnsi="Arial" w:cs="Arial"/>
          <w:b/>
          <w:sz w:val="20"/>
        </w:rPr>
        <w:t xml:space="preserve"> y </w:t>
      </w:r>
      <w:proofErr w:type="spellStart"/>
      <w:r w:rsidR="00EE70FC">
        <w:rPr>
          <w:rFonts w:ascii="Arial" w:hAnsi="Arial" w:cs="Arial"/>
          <w:b/>
          <w:sz w:val="20"/>
        </w:rPr>
        <w:t>main</w:t>
      </w:r>
      <w:proofErr w:type="spellEnd"/>
      <w:r w:rsidR="00EE70FC">
        <w:rPr>
          <w:rFonts w:ascii="Arial" w:hAnsi="Arial" w:cs="Arial"/>
          <w:b/>
          <w:sz w:val="20"/>
        </w:rPr>
        <w:t xml:space="preserve"> </w:t>
      </w:r>
      <w:proofErr w:type="spellStart"/>
      <w:r w:rsidR="00EE70FC">
        <w:rPr>
          <w:rFonts w:ascii="Arial" w:hAnsi="Arial" w:cs="Arial"/>
          <w:b/>
          <w:sz w:val="20"/>
        </w:rPr>
        <w:t>partner</w:t>
      </w:r>
      <w:proofErr w:type="spellEnd"/>
      <w:r w:rsidRPr="00EE738C">
        <w:rPr>
          <w:rFonts w:ascii="Arial" w:hAnsi="Arial" w:cs="Arial"/>
          <w:sz w:val="20"/>
        </w:rPr>
        <w:t>, co</w:t>
      </w:r>
      <w:r w:rsidR="00BE6149">
        <w:rPr>
          <w:rFonts w:ascii="Arial" w:hAnsi="Arial" w:cs="Arial"/>
          <w:sz w:val="20"/>
        </w:rPr>
        <w:t>n una superficie aproximada de 2</w:t>
      </w:r>
      <w:r w:rsidRPr="00EE738C">
        <w:rPr>
          <w:rFonts w:ascii="Arial" w:hAnsi="Arial" w:cs="Arial"/>
          <w:sz w:val="20"/>
        </w:rPr>
        <w:t>0 metros de frente por 1</w:t>
      </w:r>
      <w:r w:rsidR="007319BA">
        <w:rPr>
          <w:rFonts w:ascii="Arial" w:hAnsi="Arial" w:cs="Arial"/>
          <w:sz w:val="20"/>
        </w:rPr>
        <w:t>0</w:t>
      </w:r>
      <w:r w:rsidRPr="00EE738C">
        <w:rPr>
          <w:rFonts w:ascii="Arial" w:hAnsi="Arial" w:cs="Arial"/>
          <w:sz w:val="20"/>
        </w:rPr>
        <w:t xml:space="preserve"> metros de fondo, adyacente a la calle de servicio o zona </w:t>
      </w:r>
      <w:r w:rsidR="00BE6149">
        <w:rPr>
          <w:rFonts w:ascii="Arial" w:hAnsi="Arial" w:cs="Arial"/>
          <w:sz w:val="20"/>
        </w:rPr>
        <w:t>preferencial dentro de la calle de abastecimient</w:t>
      </w:r>
      <w:r w:rsidRPr="00EE738C">
        <w:rPr>
          <w:rFonts w:ascii="Arial" w:hAnsi="Arial" w:cs="Arial"/>
          <w:sz w:val="20"/>
        </w:rPr>
        <w:t>o.</w:t>
      </w:r>
      <w:r w:rsidR="006D2162">
        <w:rPr>
          <w:rFonts w:ascii="Arial" w:hAnsi="Arial" w:cs="Arial"/>
          <w:sz w:val="20"/>
        </w:rPr>
        <w:t xml:space="preserve"> Los </w:t>
      </w:r>
      <w:proofErr w:type="spellStart"/>
      <w:r w:rsidR="006D2162" w:rsidRPr="006D2162">
        <w:rPr>
          <w:rFonts w:ascii="Arial" w:hAnsi="Arial" w:cs="Arial"/>
          <w:b/>
          <w:sz w:val="20"/>
        </w:rPr>
        <w:t>Official</w:t>
      </w:r>
      <w:proofErr w:type="spellEnd"/>
      <w:r w:rsidR="006D2162" w:rsidRPr="006D2162">
        <w:rPr>
          <w:rFonts w:ascii="Arial" w:hAnsi="Arial" w:cs="Arial"/>
          <w:b/>
          <w:sz w:val="20"/>
        </w:rPr>
        <w:t xml:space="preserve"> </w:t>
      </w:r>
      <w:proofErr w:type="spellStart"/>
      <w:r w:rsidR="006D2162" w:rsidRPr="006D2162">
        <w:rPr>
          <w:rFonts w:ascii="Arial" w:hAnsi="Arial" w:cs="Arial"/>
          <w:b/>
          <w:sz w:val="20"/>
        </w:rPr>
        <w:t>P</w:t>
      </w:r>
      <w:r w:rsidR="006D2162">
        <w:rPr>
          <w:rFonts w:ascii="Arial" w:hAnsi="Arial" w:cs="Arial"/>
          <w:b/>
          <w:sz w:val="20"/>
        </w:rPr>
        <w:t>a</w:t>
      </w:r>
      <w:r w:rsidR="006D2162" w:rsidRPr="006D2162">
        <w:rPr>
          <w:rFonts w:ascii="Arial" w:hAnsi="Arial" w:cs="Arial"/>
          <w:b/>
          <w:sz w:val="20"/>
        </w:rPr>
        <w:t>rtner</w:t>
      </w:r>
      <w:proofErr w:type="spellEnd"/>
      <w:r w:rsidR="006D2162" w:rsidRPr="006D2162">
        <w:rPr>
          <w:rFonts w:ascii="Arial" w:hAnsi="Arial" w:cs="Arial"/>
          <w:b/>
          <w:sz w:val="20"/>
        </w:rPr>
        <w:t xml:space="preserve"> y </w:t>
      </w:r>
      <w:proofErr w:type="spellStart"/>
      <w:r w:rsidR="006D2162" w:rsidRPr="006D2162">
        <w:rPr>
          <w:rFonts w:ascii="Arial" w:hAnsi="Arial" w:cs="Arial"/>
          <w:b/>
          <w:sz w:val="20"/>
        </w:rPr>
        <w:t>Official</w:t>
      </w:r>
      <w:proofErr w:type="spellEnd"/>
      <w:r w:rsidR="006D2162" w:rsidRPr="006D2162">
        <w:rPr>
          <w:rFonts w:ascii="Arial" w:hAnsi="Arial" w:cs="Arial"/>
          <w:b/>
          <w:sz w:val="20"/>
        </w:rPr>
        <w:t xml:space="preserve"> </w:t>
      </w:r>
      <w:proofErr w:type="spellStart"/>
      <w:r w:rsidR="006D2162" w:rsidRPr="006D2162">
        <w:rPr>
          <w:rFonts w:ascii="Arial" w:hAnsi="Arial" w:cs="Arial"/>
          <w:b/>
          <w:sz w:val="20"/>
        </w:rPr>
        <w:t>supplier</w:t>
      </w:r>
      <w:proofErr w:type="spellEnd"/>
      <w:r w:rsidR="006D2162">
        <w:rPr>
          <w:rFonts w:ascii="Arial" w:hAnsi="Arial" w:cs="Arial"/>
          <w:sz w:val="20"/>
        </w:rPr>
        <w:t>, estarán en la zona preferencial con una superficie de 1</w:t>
      </w:r>
      <w:r w:rsidR="00EE70FC">
        <w:rPr>
          <w:rFonts w:ascii="Arial" w:hAnsi="Arial" w:cs="Arial"/>
          <w:sz w:val="20"/>
        </w:rPr>
        <w:t>2</w:t>
      </w:r>
      <w:r w:rsidR="006D2162">
        <w:rPr>
          <w:rFonts w:ascii="Arial" w:hAnsi="Arial" w:cs="Arial"/>
          <w:sz w:val="20"/>
        </w:rPr>
        <w:t xml:space="preserve"> </w:t>
      </w:r>
      <w:proofErr w:type="spellStart"/>
      <w:r w:rsidR="006D2162">
        <w:rPr>
          <w:rFonts w:ascii="Arial" w:hAnsi="Arial" w:cs="Arial"/>
          <w:sz w:val="20"/>
        </w:rPr>
        <w:t>mts</w:t>
      </w:r>
      <w:proofErr w:type="spellEnd"/>
      <w:r w:rsidR="006D2162">
        <w:rPr>
          <w:rFonts w:ascii="Arial" w:hAnsi="Arial" w:cs="Arial"/>
          <w:sz w:val="20"/>
        </w:rPr>
        <w:t xml:space="preserve"> de frente por 10 de fondo.</w:t>
      </w:r>
    </w:p>
    <w:p w14:paraId="6A292676" w14:textId="77777777" w:rsidR="00A649EC" w:rsidRPr="00EE738C" w:rsidRDefault="00A649EC" w:rsidP="00F35F98">
      <w:pPr>
        <w:ind w:left="348"/>
        <w:jc w:val="both"/>
        <w:rPr>
          <w:rFonts w:ascii="Arial" w:hAnsi="Arial" w:cs="Arial"/>
          <w:sz w:val="20"/>
        </w:rPr>
      </w:pPr>
    </w:p>
    <w:p w14:paraId="47B577C9" w14:textId="2E1C5DB7" w:rsidR="00A649EC" w:rsidRDefault="00A649EC" w:rsidP="00F35F98">
      <w:pPr>
        <w:ind w:left="348"/>
        <w:jc w:val="both"/>
        <w:rPr>
          <w:rFonts w:ascii="Arial" w:hAnsi="Arial" w:cs="Arial"/>
          <w:sz w:val="20"/>
        </w:rPr>
      </w:pPr>
      <w:r w:rsidRPr="00EE738C">
        <w:rPr>
          <w:rFonts w:ascii="Arial" w:hAnsi="Arial" w:cs="Arial"/>
          <w:b/>
          <w:sz w:val="20"/>
        </w:rPr>
        <w:t>Sitios para Prestadores de servicios,</w:t>
      </w:r>
      <w:r w:rsidR="00BE6149">
        <w:rPr>
          <w:rFonts w:ascii="Arial" w:hAnsi="Arial" w:cs="Arial"/>
          <w:b/>
          <w:sz w:val="20"/>
        </w:rPr>
        <w:t xml:space="preserve"> </w:t>
      </w:r>
      <w:proofErr w:type="spellStart"/>
      <w:r w:rsidR="006D2162">
        <w:rPr>
          <w:rFonts w:ascii="Arial" w:hAnsi="Arial" w:cs="Arial"/>
          <w:b/>
          <w:sz w:val="20"/>
        </w:rPr>
        <w:t>teams</w:t>
      </w:r>
      <w:proofErr w:type="spellEnd"/>
      <w:r w:rsidR="006D2162">
        <w:rPr>
          <w:rFonts w:ascii="Arial" w:hAnsi="Arial" w:cs="Arial"/>
          <w:b/>
          <w:sz w:val="20"/>
        </w:rPr>
        <w:t xml:space="preserve"> nacionales y e</w:t>
      </w:r>
      <w:r w:rsidRPr="00EE738C">
        <w:rPr>
          <w:rFonts w:ascii="Arial" w:hAnsi="Arial" w:cs="Arial"/>
          <w:b/>
          <w:sz w:val="20"/>
        </w:rPr>
        <w:t>xtranjeros,</w:t>
      </w:r>
      <w:r w:rsidR="00BE6149">
        <w:rPr>
          <w:rFonts w:ascii="Arial" w:hAnsi="Arial" w:cs="Arial"/>
          <w:b/>
          <w:sz w:val="20"/>
        </w:rPr>
        <w:t xml:space="preserve"> </w:t>
      </w:r>
      <w:r w:rsidR="00094776">
        <w:rPr>
          <w:rFonts w:ascii="Arial" w:hAnsi="Arial" w:cs="Arial"/>
          <w:b/>
          <w:sz w:val="20"/>
        </w:rPr>
        <w:t>pilotos s</w:t>
      </w:r>
      <w:r w:rsidRPr="00EE738C">
        <w:rPr>
          <w:rFonts w:ascii="Arial" w:hAnsi="Arial" w:cs="Arial"/>
          <w:b/>
          <w:sz w:val="20"/>
        </w:rPr>
        <w:t>in equipo, Clubes de Enduro</w:t>
      </w:r>
      <w:r w:rsidRPr="00EE738C">
        <w:rPr>
          <w:rFonts w:ascii="Arial" w:hAnsi="Arial" w:cs="Arial"/>
          <w:sz w:val="20"/>
        </w:rPr>
        <w:t>, c</w:t>
      </w:r>
      <w:r w:rsidR="00BE6149">
        <w:rPr>
          <w:rFonts w:ascii="Arial" w:hAnsi="Arial" w:cs="Arial"/>
          <w:sz w:val="20"/>
        </w:rPr>
        <w:t xml:space="preserve">on una superficie aproximada de </w:t>
      </w:r>
      <w:r w:rsidR="00EE70FC">
        <w:rPr>
          <w:rFonts w:ascii="Arial" w:hAnsi="Arial" w:cs="Arial"/>
          <w:sz w:val="20"/>
        </w:rPr>
        <w:t>6</w:t>
      </w:r>
      <w:r w:rsidR="00BE6149">
        <w:rPr>
          <w:rFonts w:ascii="Arial" w:hAnsi="Arial" w:cs="Arial"/>
          <w:sz w:val="20"/>
        </w:rPr>
        <w:t xml:space="preserve"> </w:t>
      </w:r>
      <w:r w:rsidRPr="00EE738C">
        <w:rPr>
          <w:rFonts w:ascii="Arial" w:hAnsi="Arial" w:cs="Arial"/>
          <w:sz w:val="20"/>
        </w:rPr>
        <w:t>metros de frente por 1</w:t>
      </w:r>
      <w:r w:rsidR="007319BA">
        <w:rPr>
          <w:rFonts w:ascii="Arial" w:hAnsi="Arial" w:cs="Arial"/>
          <w:sz w:val="20"/>
        </w:rPr>
        <w:t>0</w:t>
      </w:r>
      <w:r w:rsidRPr="00EE738C">
        <w:rPr>
          <w:rFonts w:ascii="Arial" w:hAnsi="Arial" w:cs="Arial"/>
          <w:sz w:val="20"/>
        </w:rPr>
        <w:t xml:space="preserve"> metros de fondo, adyacente a la calle de servicio o zona de abastecimiento.</w:t>
      </w:r>
      <w:r w:rsidR="00A251C9">
        <w:rPr>
          <w:rFonts w:ascii="Arial" w:hAnsi="Arial" w:cs="Arial"/>
          <w:sz w:val="20"/>
        </w:rPr>
        <w:t xml:space="preserve"> Requerimientos mayores deben ser autorizados por el productor.</w:t>
      </w:r>
    </w:p>
    <w:p w14:paraId="7E32CD85" w14:textId="7E03553C" w:rsidR="00EC2B91" w:rsidRDefault="00EC2B91" w:rsidP="00F35F98">
      <w:pPr>
        <w:ind w:left="348"/>
        <w:jc w:val="both"/>
        <w:rPr>
          <w:rFonts w:ascii="Arial" w:hAnsi="Arial" w:cs="Arial"/>
          <w:sz w:val="20"/>
        </w:rPr>
      </w:pPr>
    </w:p>
    <w:p w14:paraId="17C1465E" w14:textId="51521AF4" w:rsidR="00A649EC" w:rsidRPr="00EE738C" w:rsidRDefault="00EC2B91" w:rsidP="00EC2B91">
      <w:pPr>
        <w:ind w:left="348"/>
        <w:jc w:val="both"/>
        <w:rPr>
          <w:rFonts w:ascii="Arial" w:hAnsi="Arial" w:cs="Arial"/>
          <w:sz w:val="20"/>
        </w:rPr>
      </w:pPr>
      <w:r w:rsidRPr="00EC2B91">
        <w:rPr>
          <w:rFonts w:ascii="Arial" w:hAnsi="Arial" w:cs="Arial"/>
          <w:b/>
          <w:sz w:val="20"/>
        </w:rPr>
        <w:t xml:space="preserve">Sitios para </w:t>
      </w:r>
      <w:proofErr w:type="spellStart"/>
      <w:r>
        <w:rPr>
          <w:rFonts w:ascii="Arial" w:hAnsi="Arial" w:cs="Arial"/>
          <w:b/>
          <w:sz w:val="20"/>
        </w:rPr>
        <w:t>Teams</w:t>
      </w:r>
      <w:proofErr w:type="spellEnd"/>
      <w:r>
        <w:rPr>
          <w:rFonts w:ascii="Arial" w:hAnsi="Arial" w:cs="Arial"/>
          <w:b/>
          <w:sz w:val="20"/>
        </w:rPr>
        <w:t xml:space="preserve"> y </w:t>
      </w:r>
      <w:r w:rsidRPr="00EC2B91">
        <w:rPr>
          <w:rFonts w:ascii="Arial" w:hAnsi="Arial" w:cs="Arial"/>
          <w:b/>
          <w:sz w:val="20"/>
        </w:rPr>
        <w:t>Clubes de Enduro</w:t>
      </w:r>
      <w:r>
        <w:rPr>
          <w:rFonts w:ascii="Arial" w:hAnsi="Arial" w:cs="Arial"/>
          <w:b/>
          <w:sz w:val="20"/>
        </w:rPr>
        <w:t xml:space="preserve"> </w:t>
      </w:r>
      <w:r w:rsidRPr="00EC2B91">
        <w:rPr>
          <w:rFonts w:ascii="Arial" w:hAnsi="Arial" w:cs="Arial"/>
          <w:sz w:val="20"/>
        </w:rPr>
        <w:t>se asignará</w:t>
      </w:r>
      <w:r>
        <w:rPr>
          <w:rFonts w:ascii="Arial" w:hAnsi="Arial" w:cs="Arial"/>
          <w:b/>
          <w:sz w:val="20"/>
        </w:rPr>
        <w:t xml:space="preserve"> </w:t>
      </w:r>
      <w:r w:rsidRPr="00EC2B91">
        <w:rPr>
          <w:rFonts w:ascii="Arial" w:hAnsi="Arial" w:cs="Arial"/>
          <w:sz w:val="20"/>
        </w:rPr>
        <w:t xml:space="preserve">el espacio </w:t>
      </w:r>
      <w:r w:rsidR="00EE70FC" w:rsidRPr="00EC2B91">
        <w:rPr>
          <w:rFonts w:ascii="Arial" w:hAnsi="Arial" w:cs="Arial"/>
          <w:sz w:val="20"/>
        </w:rPr>
        <w:t>de acuerdo con</w:t>
      </w:r>
      <w:r w:rsidRPr="00EC2B91">
        <w:rPr>
          <w:rFonts w:ascii="Arial" w:hAnsi="Arial" w:cs="Arial"/>
          <w:sz w:val="20"/>
        </w:rPr>
        <w:t xml:space="preserve"> la cantidad de pilotos pertenecientes al club</w:t>
      </w:r>
      <w:r>
        <w:rPr>
          <w:rFonts w:ascii="Arial" w:hAnsi="Arial" w:cs="Arial"/>
          <w:sz w:val="20"/>
        </w:rPr>
        <w:t xml:space="preserve"> aproximadamente 1,5 </w:t>
      </w:r>
      <w:proofErr w:type="spellStart"/>
      <w:r>
        <w:rPr>
          <w:rFonts w:ascii="Arial" w:hAnsi="Arial" w:cs="Arial"/>
          <w:sz w:val="20"/>
        </w:rPr>
        <w:t>mts</w:t>
      </w:r>
      <w:proofErr w:type="spellEnd"/>
      <w:r>
        <w:rPr>
          <w:rFonts w:ascii="Arial" w:hAnsi="Arial" w:cs="Arial"/>
          <w:sz w:val="20"/>
        </w:rPr>
        <w:t xml:space="preserve"> de frente por piloto, dependiendo del espacio disponible para el </w:t>
      </w:r>
      <w:proofErr w:type="spellStart"/>
      <w:r>
        <w:rPr>
          <w:rFonts w:ascii="Arial" w:hAnsi="Arial" w:cs="Arial"/>
          <w:sz w:val="20"/>
        </w:rPr>
        <w:t>paddock</w:t>
      </w:r>
      <w:proofErr w:type="spellEnd"/>
      <w:r>
        <w:rPr>
          <w:rFonts w:ascii="Arial" w:hAnsi="Arial" w:cs="Arial"/>
          <w:sz w:val="20"/>
        </w:rPr>
        <w:t>, que puede variar en cada fecha.</w:t>
      </w:r>
    </w:p>
    <w:p w14:paraId="6CB550A6" w14:textId="77777777" w:rsidR="00A649EC" w:rsidRPr="00EE738C" w:rsidRDefault="00A649EC" w:rsidP="00F35F98">
      <w:pPr>
        <w:jc w:val="both"/>
        <w:rPr>
          <w:rFonts w:ascii="Arial" w:hAnsi="Arial" w:cs="Arial"/>
          <w:sz w:val="20"/>
        </w:rPr>
      </w:pPr>
    </w:p>
    <w:p w14:paraId="02E3DB9B" w14:textId="77777777" w:rsidR="00A649EC" w:rsidRPr="00EE738C" w:rsidRDefault="00A649EC" w:rsidP="00F35F98">
      <w:pPr>
        <w:pStyle w:val="Heading3"/>
        <w:numPr>
          <w:ilvl w:val="0"/>
          <w:numId w:val="2"/>
        </w:numPr>
        <w:ind w:left="360"/>
        <w:rPr>
          <w:rFonts w:ascii="Arial" w:hAnsi="Arial" w:cs="Arial"/>
        </w:rPr>
      </w:pPr>
      <w:r w:rsidRPr="00EE738C">
        <w:rPr>
          <w:rFonts w:ascii="Arial" w:hAnsi="Arial" w:cs="Arial"/>
        </w:rPr>
        <w:t>Asignación</w:t>
      </w:r>
    </w:p>
    <w:p w14:paraId="7A6C80FA" w14:textId="58AC6805" w:rsidR="00A649EC" w:rsidRDefault="00A649EC" w:rsidP="00F35F98">
      <w:pPr>
        <w:ind w:left="348"/>
        <w:jc w:val="both"/>
        <w:rPr>
          <w:rFonts w:ascii="Arial" w:hAnsi="Arial" w:cs="Arial"/>
          <w:sz w:val="20"/>
        </w:rPr>
      </w:pPr>
      <w:r w:rsidRPr="00EE738C">
        <w:rPr>
          <w:rFonts w:ascii="Arial" w:hAnsi="Arial" w:cs="Arial"/>
          <w:sz w:val="20"/>
        </w:rPr>
        <w:t xml:space="preserve">Se asignarán sitios a </w:t>
      </w:r>
      <w:r w:rsidR="00BE6149" w:rsidRPr="00EE738C">
        <w:rPr>
          <w:rFonts w:ascii="Arial" w:hAnsi="Arial" w:cs="Arial"/>
          <w:sz w:val="20"/>
        </w:rPr>
        <w:t>Auspiciadores</w:t>
      </w:r>
      <w:r w:rsidR="00BE6149">
        <w:rPr>
          <w:rFonts w:ascii="Arial" w:hAnsi="Arial" w:cs="Arial"/>
          <w:sz w:val="20"/>
        </w:rPr>
        <w:t xml:space="preserve">, </w:t>
      </w:r>
      <w:r w:rsidR="00E04781">
        <w:rPr>
          <w:rFonts w:ascii="Arial" w:hAnsi="Arial" w:cs="Arial"/>
          <w:sz w:val="20"/>
        </w:rPr>
        <w:t xml:space="preserve">Clubes, </w:t>
      </w:r>
      <w:r w:rsidR="00BE6149">
        <w:rPr>
          <w:rFonts w:ascii="Arial" w:hAnsi="Arial" w:cs="Arial"/>
          <w:sz w:val="20"/>
        </w:rPr>
        <w:t xml:space="preserve">Equipos </w:t>
      </w:r>
      <w:r w:rsidRPr="00EE738C">
        <w:rPr>
          <w:rFonts w:ascii="Arial" w:hAnsi="Arial" w:cs="Arial"/>
          <w:sz w:val="20"/>
        </w:rPr>
        <w:t>y grupos de pilotos debidamente acreditados ante la organización de la carrera.</w:t>
      </w:r>
      <w:r w:rsidR="00BE6149">
        <w:rPr>
          <w:rFonts w:ascii="Arial" w:hAnsi="Arial" w:cs="Arial"/>
          <w:sz w:val="20"/>
        </w:rPr>
        <w:t xml:space="preserve"> </w:t>
      </w:r>
      <w:r w:rsidR="00FD7B60">
        <w:rPr>
          <w:rFonts w:ascii="Arial" w:hAnsi="Arial" w:cs="Arial"/>
          <w:sz w:val="20"/>
        </w:rPr>
        <w:t>Vía</w:t>
      </w:r>
      <w:r w:rsidR="00BE6149">
        <w:rPr>
          <w:rFonts w:ascii="Arial" w:hAnsi="Arial" w:cs="Arial"/>
          <w:sz w:val="20"/>
        </w:rPr>
        <w:t xml:space="preserve"> correo electrónico</w:t>
      </w:r>
      <w:r w:rsidR="00FD7B60">
        <w:rPr>
          <w:rFonts w:ascii="Arial" w:hAnsi="Arial" w:cs="Arial"/>
          <w:sz w:val="20"/>
        </w:rPr>
        <w:t xml:space="preserve"> dirigido a </w:t>
      </w:r>
      <w:r w:rsidR="00C47635">
        <w:rPr>
          <w:rFonts w:ascii="Arial" w:hAnsi="Arial" w:cs="Arial"/>
          <w:sz w:val="20"/>
        </w:rPr>
        <w:t>Rodrigo Abascal</w:t>
      </w:r>
      <w:r w:rsidR="00E04781">
        <w:rPr>
          <w:rFonts w:ascii="Arial" w:hAnsi="Arial" w:cs="Arial"/>
          <w:sz w:val="20"/>
        </w:rPr>
        <w:t xml:space="preserve"> </w:t>
      </w:r>
      <w:hyperlink r:id="rId10" w:history="1">
        <w:r w:rsidR="0013701D" w:rsidRPr="00631A4F">
          <w:rPr>
            <w:rStyle w:val="Hyperlink"/>
            <w:rFonts w:ascii="Arial" w:hAnsi="Arial" w:cs="Arial"/>
            <w:sz w:val="20"/>
          </w:rPr>
          <w:t>gerencia@abascal.cl</w:t>
        </w:r>
      </w:hyperlink>
      <w:r w:rsidR="00850B8F">
        <w:rPr>
          <w:rFonts w:ascii="Arial" w:hAnsi="Arial" w:cs="Arial"/>
          <w:sz w:val="20"/>
        </w:rPr>
        <w:t xml:space="preserve"> </w:t>
      </w:r>
      <w:r w:rsidR="0013701D">
        <w:rPr>
          <w:rFonts w:ascii="Arial" w:hAnsi="Arial" w:cs="Arial"/>
          <w:sz w:val="20"/>
        </w:rPr>
        <w:t xml:space="preserve">. </w:t>
      </w:r>
      <w:r w:rsidR="001E24AD">
        <w:rPr>
          <w:rFonts w:ascii="Arial" w:hAnsi="Arial" w:cs="Arial"/>
          <w:sz w:val="20"/>
        </w:rPr>
        <w:t xml:space="preserve"> los sitios se identificarán con el nombre del equipo</w:t>
      </w:r>
      <w:r w:rsidR="0013701D">
        <w:rPr>
          <w:rFonts w:ascii="Arial" w:hAnsi="Arial" w:cs="Arial"/>
          <w:sz w:val="20"/>
        </w:rPr>
        <w:t xml:space="preserve"> o un número.</w:t>
      </w:r>
    </w:p>
    <w:p w14:paraId="2F9CF574" w14:textId="77777777" w:rsidR="00FD7B60" w:rsidRPr="00EE738C" w:rsidRDefault="00FD7B60" w:rsidP="00F35F98">
      <w:pPr>
        <w:jc w:val="both"/>
        <w:rPr>
          <w:rFonts w:ascii="Arial" w:hAnsi="Arial" w:cs="Arial"/>
          <w:sz w:val="20"/>
        </w:rPr>
      </w:pPr>
    </w:p>
    <w:p w14:paraId="33812CA5" w14:textId="77777777" w:rsidR="00FD7B60" w:rsidRDefault="00A649EC" w:rsidP="00F35F98">
      <w:pPr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0"/>
        </w:rPr>
      </w:pPr>
      <w:r w:rsidRPr="00EE738C">
        <w:rPr>
          <w:rFonts w:ascii="Arial" w:hAnsi="Arial" w:cs="Arial"/>
          <w:b/>
          <w:sz w:val="20"/>
        </w:rPr>
        <w:t xml:space="preserve">Publicidad </w:t>
      </w:r>
    </w:p>
    <w:p w14:paraId="7D9A970C" w14:textId="77777777" w:rsidR="00A649EC" w:rsidRPr="00FD7B60" w:rsidRDefault="00A649EC" w:rsidP="00F35F98">
      <w:pPr>
        <w:numPr>
          <w:ilvl w:val="1"/>
          <w:numId w:val="2"/>
        </w:numPr>
        <w:ind w:left="1080"/>
        <w:jc w:val="both"/>
        <w:rPr>
          <w:rFonts w:ascii="Arial" w:hAnsi="Arial" w:cs="Arial"/>
          <w:b/>
          <w:sz w:val="20"/>
        </w:rPr>
      </w:pPr>
      <w:r w:rsidRPr="00FD7B60">
        <w:rPr>
          <w:rFonts w:ascii="Arial" w:hAnsi="Arial" w:cs="Arial"/>
          <w:b/>
          <w:sz w:val="20"/>
        </w:rPr>
        <w:t>Equipos Auspiciadores del evento.</w:t>
      </w:r>
    </w:p>
    <w:p w14:paraId="2EA190C9" w14:textId="47BA1B55" w:rsidR="00A649EC" w:rsidRPr="00EE738C" w:rsidRDefault="00A649EC" w:rsidP="00F35F98">
      <w:pPr>
        <w:ind w:left="1056"/>
        <w:jc w:val="both"/>
        <w:rPr>
          <w:rFonts w:ascii="Arial" w:hAnsi="Arial" w:cs="Arial"/>
          <w:sz w:val="20"/>
        </w:rPr>
      </w:pPr>
      <w:r w:rsidRPr="00EE738C">
        <w:rPr>
          <w:rFonts w:ascii="Arial" w:hAnsi="Arial" w:cs="Arial"/>
          <w:sz w:val="20"/>
        </w:rPr>
        <w:t>Los auspiciadores del evento,</w:t>
      </w:r>
      <w:r w:rsidR="00BE6149">
        <w:rPr>
          <w:rFonts w:ascii="Arial" w:hAnsi="Arial" w:cs="Arial"/>
          <w:sz w:val="20"/>
        </w:rPr>
        <w:t xml:space="preserve"> con o sin pilotos oficiales,</w:t>
      </w:r>
      <w:r w:rsidRPr="00EE738C">
        <w:rPr>
          <w:rFonts w:ascii="Arial" w:hAnsi="Arial" w:cs="Arial"/>
          <w:sz w:val="20"/>
        </w:rPr>
        <w:t xml:space="preserve"> </w:t>
      </w:r>
      <w:r w:rsidR="00BE6149">
        <w:rPr>
          <w:rFonts w:ascii="Arial" w:hAnsi="Arial" w:cs="Arial"/>
          <w:sz w:val="20"/>
        </w:rPr>
        <w:t xml:space="preserve">podrán hacer publicidad en su espacio </w:t>
      </w:r>
      <w:r w:rsidR="00EE70FC">
        <w:rPr>
          <w:rFonts w:ascii="Arial" w:hAnsi="Arial" w:cs="Arial"/>
          <w:sz w:val="20"/>
        </w:rPr>
        <w:t>de acuerdo con</w:t>
      </w:r>
      <w:r w:rsidR="00BE6149">
        <w:rPr>
          <w:rFonts w:ascii="Arial" w:hAnsi="Arial" w:cs="Arial"/>
          <w:sz w:val="20"/>
        </w:rPr>
        <w:t xml:space="preserve"> las condiciones pactadas con </w:t>
      </w:r>
      <w:r w:rsidR="00E04781">
        <w:rPr>
          <w:rFonts w:ascii="Arial" w:hAnsi="Arial" w:cs="Arial"/>
          <w:sz w:val="20"/>
        </w:rPr>
        <w:t>la producción</w:t>
      </w:r>
      <w:r w:rsidR="00BE6149">
        <w:rPr>
          <w:rFonts w:ascii="Arial" w:hAnsi="Arial" w:cs="Arial"/>
          <w:sz w:val="20"/>
        </w:rPr>
        <w:t>.</w:t>
      </w:r>
    </w:p>
    <w:p w14:paraId="073C3861" w14:textId="77777777" w:rsidR="00A649EC" w:rsidRPr="00EE738C" w:rsidRDefault="00A649EC" w:rsidP="00F35F98">
      <w:pPr>
        <w:ind w:left="1056"/>
        <w:jc w:val="both"/>
        <w:rPr>
          <w:rFonts w:ascii="Arial" w:hAnsi="Arial" w:cs="Arial"/>
          <w:sz w:val="20"/>
        </w:rPr>
      </w:pPr>
    </w:p>
    <w:p w14:paraId="2C4B8E0C" w14:textId="77777777" w:rsidR="00FD7B60" w:rsidRDefault="00A649EC" w:rsidP="00F35F98">
      <w:pPr>
        <w:ind w:left="1056"/>
        <w:jc w:val="both"/>
        <w:rPr>
          <w:rFonts w:ascii="Arial" w:hAnsi="Arial" w:cs="Arial"/>
          <w:sz w:val="20"/>
        </w:rPr>
      </w:pPr>
      <w:r w:rsidRPr="00EE738C">
        <w:rPr>
          <w:rFonts w:ascii="Arial" w:hAnsi="Arial" w:cs="Arial"/>
          <w:sz w:val="20"/>
        </w:rPr>
        <w:t xml:space="preserve">Tendrán derecho a </w:t>
      </w:r>
      <w:r w:rsidR="007319BA">
        <w:rPr>
          <w:rFonts w:ascii="Arial" w:hAnsi="Arial" w:cs="Arial"/>
          <w:sz w:val="20"/>
        </w:rPr>
        <w:t>6</w:t>
      </w:r>
      <w:r w:rsidRPr="00EE738C">
        <w:rPr>
          <w:rFonts w:ascii="Arial" w:hAnsi="Arial" w:cs="Arial"/>
          <w:sz w:val="20"/>
        </w:rPr>
        <w:t xml:space="preserve"> estacionamientos tras sus respectivos sitios, siempre y cuando el lugar lo permita.</w:t>
      </w:r>
    </w:p>
    <w:p w14:paraId="69952DA9" w14:textId="77777777" w:rsidR="00FD7B60" w:rsidRDefault="00FD7B60" w:rsidP="00F35F98">
      <w:pPr>
        <w:ind w:left="1056"/>
        <w:jc w:val="both"/>
        <w:rPr>
          <w:rFonts w:ascii="Arial" w:hAnsi="Arial" w:cs="Arial"/>
          <w:sz w:val="20"/>
        </w:rPr>
      </w:pPr>
    </w:p>
    <w:p w14:paraId="1B059B4A" w14:textId="7F16039C" w:rsidR="00A649EC" w:rsidRPr="00EE738C" w:rsidRDefault="00A649EC" w:rsidP="00F35F98">
      <w:pPr>
        <w:numPr>
          <w:ilvl w:val="1"/>
          <w:numId w:val="2"/>
        </w:numPr>
        <w:ind w:left="1080"/>
        <w:jc w:val="both"/>
        <w:rPr>
          <w:rFonts w:ascii="Arial" w:hAnsi="Arial" w:cs="Arial"/>
          <w:b/>
          <w:sz w:val="20"/>
        </w:rPr>
      </w:pPr>
      <w:r w:rsidRPr="00EE738C">
        <w:rPr>
          <w:rFonts w:ascii="Arial" w:hAnsi="Arial" w:cs="Arial"/>
          <w:b/>
          <w:sz w:val="20"/>
        </w:rPr>
        <w:t>Prestadores de servicios</w:t>
      </w:r>
      <w:r w:rsidR="00094776">
        <w:rPr>
          <w:rFonts w:ascii="Arial" w:hAnsi="Arial" w:cs="Arial"/>
          <w:b/>
          <w:sz w:val="20"/>
        </w:rPr>
        <w:t xml:space="preserve"> o talleres</w:t>
      </w:r>
      <w:r w:rsidR="00563AB0">
        <w:rPr>
          <w:rFonts w:ascii="Arial" w:hAnsi="Arial" w:cs="Arial"/>
          <w:b/>
          <w:sz w:val="20"/>
        </w:rPr>
        <w:t xml:space="preserve"> (</w:t>
      </w:r>
      <w:proofErr w:type="spellStart"/>
      <w:r w:rsidR="00563AB0">
        <w:rPr>
          <w:rFonts w:ascii="Arial" w:hAnsi="Arial" w:cs="Arial"/>
          <w:b/>
          <w:sz w:val="20"/>
        </w:rPr>
        <w:t>Official</w:t>
      </w:r>
      <w:proofErr w:type="spellEnd"/>
      <w:r w:rsidR="00563AB0">
        <w:rPr>
          <w:rFonts w:ascii="Arial" w:hAnsi="Arial" w:cs="Arial"/>
          <w:b/>
          <w:sz w:val="20"/>
        </w:rPr>
        <w:t xml:space="preserve"> </w:t>
      </w:r>
      <w:proofErr w:type="spellStart"/>
      <w:r w:rsidR="00563AB0">
        <w:rPr>
          <w:rFonts w:ascii="Arial" w:hAnsi="Arial" w:cs="Arial"/>
          <w:b/>
          <w:sz w:val="20"/>
        </w:rPr>
        <w:t>Suppliers</w:t>
      </w:r>
      <w:proofErr w:type="spellEnd"/>
      <w:r w:rsidR="00563AB0">
        <w:rPr>
          <w:rFonts w:ascii="Arial" w:hAnsi="Arial" w:cs="Arial"/>
          <w:b/>
          <w:sz w:val="20"/>
        </w:rPr>
        <w:t>)</w:t>
      </w:r>
    </w:p>
    <w:p w14:paraId="41233921" w14:textId="539E08D3" w:rsidR="00A649EC" w:rsidRPr="00EE738C" w:rsidRDefault="00A649EC" w:rsidP="00F35F98">
      <w:pPr>
        <w:ind w:left="1056"/>
        <w:jc w:val="both"/>
        <w:rPr>
          <w:rFonts w:ascii="Arial" w:hAnsi="Arial" w:cs="Arial"/>
          <w:sz w:val="20"/>
        </w:rPr>
      </w:pPr>
      <w:r w:rsidRPr="00EE738C">
        <w:rPr>
          <w:rFonts w:ascii="Arial" w:hAnsi="Arial" w:cs="Arial"/>
          <w:sz w:val="20"/>
        </w:rPr>
        <w:t>Estos son los equipos compuestos por las tiendas</w:t>
      </w:r>
      <w:r w:rsidR="00BE6149">
        <w:rPr>
          <w:rFonts w:ascii="Arial" w:hAnsi="Arial" w:cs="Arial"/>
          <w:sz w:val="20"/>
        </w:rPr>
        <w:t xml:space="preserve"> o talleres</w:t>
      </w:r>
      <w:r w:rsidRPr="00EE738C">
        <w:rPr>
          <w:rFonts w:ascii="Arial" w:hAnsi="Arial" w:cs="Arial"/>
          <w:sz w:val="20"/>
        </w:rPr>
        <w:t xml:space="preserve"> del rubro, que atienden grupos de pilotos o sus propios equipos en forma remunerada</w:t>
      </w:r>
      <w:r w:rsidR="00BE6149">
        <w:rPr>
          <w:rFonts w:ascii="Arial" w:hAnsi="Arial" w:cs="Arial"/>
          <w:sz w:val="20"/>
        </w:rPr>
        <w:t>.</w:t>
      </w:r>
      <w:r w:rsidR="00EE70FC">
        <w:rPr>
          <w:rFonts w:ascii="Arial" w:hAnsi="Arial" w:cs="Arial"/>
          <w:sz w:val="20"/>
        </w:rPr>
        <w:t xml:space="preserve"> Se les asignará un sitio de 6 </w:t>
      </w:r>
      <w:proofErr w:type="spellStart"/>
      <w:r w:rsidR="00EE70FC">
        <w:rPr>
          <w:rFonts w:ascii="Arial" w:hAnsi="Arial" w:cs="Arial"/>
          <w:sz w:val="20"/>
        </w:rPr>
        <w:t>mts</w:t>
      </w:r>
      <w:proofErr w:type="spellEnd"/>
      <w:r w:rsidR="00EE70FC">
        <w:rPr>
          <w:rFonts w:ascii="Arial" w:hAnsi="Arial" w:cs="Arial"/>
          <w:sz w:val="20"/>
        </w:rPr>
        <w:t xml:space="preserve"> de frente por 10 de fondo, siempre que las condiciones del terreno lo permitan.</w:t>
      </w:r>
    </w:p>
    <w:p w14:paraId="7F537942" w14:textId="77777777" w:rsidR="00A649EC" w:rsidRPr="00EE738C" w:rsidRDefault="00A649EC" w:rsidP="00F35F98">
      <w:pPr>
        <w:ind w:left="1056" w:firstLine="708"/>
        <w:jc w:val="both"/>
        <w:rPr>
          <w:rFonts w:ascii="Arial" w:hAnsi="Arial" w:cs="Arial"/>
          <w:sz w:val="20"/>
        </w:rPr>
      </w:pPr>
    </w:p>
    <w:p w14:paraId="405FC3C0" w14:textId="5499E50C" w:rsidR="00A649EC" w:rsidRDefault="00A649EC" w:rsidP="00F35F98">
      <w:pPr>
        <w:pStyle w:val="BodyText"/>
        <w:ind w:left="1056"/>
        <w:rPr>
          <w:rFonts w:ascii="Arial" w:hAnsi="Arial" w:cs="Arial"/>
        </w:rPr>
      </w:pPr>
      <w:r w:rsidRPr="00EE738C">
        <w:rPr>
          <w:rFonts w:ascii="Arial" w:hAnsi="Arial" w:cs="Arial"/>
        </w:rPr>
        <w:t>Estos Prestadores de servicios pagarán $</w:t>
      </w:r>
      <w:r w:rsidR="00563AB0">
        <w:rPr>
          <w:rFonts w:ascii="Arial" w:hAnsi="Arial" w:cs="Arial"/>
        </w:rPr>
        <w:t>2</w:t>
      </w:r>
      <w:r w:rsidR="00CD5432">
        <w:rPr>
          <w:rFonts w:ascii="Arial" w:hAnsi="Arial" w:cs="Arial"/>
        </w:rPr>
        <w:t>5</w:t>
      </w:r>
      <w:r w:rsidR="00BE6149">
        <w:rPr>
          <w:rFonts w:ascii="Arial" w:hAnsi="Arial" w:cs="Arial"/>
        </w:rPr>
        <w:t>0</w:t>
      </w:r>
      <w:r w:rsidRPr="00EE738C">
        <w:rPr>
          <w:rFonts w:ascii="Arial" w:hAnsi="Arial" w:cs="Arial"/>
        </w:rPr>
        <w:t xml:space="preserve">.000 </w:t>
      </w:r>
      <w:r w:rsidR="00017C8B">
        <w:rPr>
          <w:rFonts w:ascii="Arial" w:hAnsi="Arial" w:cs="Arial"/>
        </w:rPr>
        <w:t>+</w:t>
      </w:r>
      <w:r w:rsidRPr="00EE738C">
        <w:rPr>
          <w:rFonts w:ascii="Arial" w:hAnsi="Arial" w:cs="Arial"/>
        </w:rPr>
        <w:t xml:space="preserve"> IVA por </w:t>
      </w:r>
      <w:r w:rsidR="00EE70FC">
        <w:rPr>
          <w:rFonts w:ascii="Arial" w:hAnsi="Arial" w:cs="Arial"/>
        </w:rPr>
        <w:t>evento</w:t>
      </w:r>
      <w:r w:rsidRPr="00EE738C">
        <w:rPr>
          <w:rFonts w:ascii="Arial" w:hAnsi="Arial" w:cs="Arial"/>
        </w:rPr>
        <w:t xml:space="preserve"> por la ocupación de un sitio, el cual será asignado a cada uno de ellos por orden </w:t>
      </w:r>
      <w:r w:rsidR="00EE70FC" w:rsidRPr="00EE738C">
        <w:rPr>
          <w:rFonts w:ascii="Arial" w:hAnsi="Arial" w:cs="Arial"/>
        </w:rPr>
        <w:t>de acuerdo con</w:t>
      </w:r>
      <w:r w:rsidRPr="00EE738C">
        <w:rPr>
          <w:rFonts w:ascii="Arial" w:hAnsi="Arial" w:cs="Arial"/>
        </w:rPr>
        <w:t xml:space="preserve"> su inscripción</w:t>
      </w:r>
      <w:r w:rsidR="0003575A">
        <w:rPr>
          <w:rFonts w:ascii="Arial" w:hAnsi="Arial" w:cs="Arial"/>
        </w:rPr>
        <w:t>.</w:t>
      </w:r>
    </w:p>
    <w:p w14:paraId="34E57072" w14:textId="77777777" w:rsidR="00BE6149" w:rsidRPr="00EE738C" w:rsidRDefault="00BE6149" w:rsidP="00F35F98">
      <w:pPr>
        <w:pStyle w:val="BodyText"/>
        <w:ind w:left="1056"/>
        <w:rPr>
          <w:rFonts w:ascii="Arial" w:hAnsi="Arial" w:cs="Arial"/>
        </w:rPr>
      </w:pPr>
    </w:p>
    <w:p w14:paraId="61179B21" w14:textId="77777777" w:rsidR="00A649EC" w:rsidRPr="00EE738C" w:rsidRDefault="00A649EC" w:rsidP="00F35F98">
      <w:pPr>
        <w:ind w:left="1056"/>
        <w:jc w:val="both"/>
        <w:rPr>
          <w:rFonts w:ascii="Arial" w:hAnsi="Arial" w:cs="Arial"/>
          <w:sz w:val="20"/>
        </w:rPr>
      </w:pPr>
      <w:r w:rsidRPr="00EE738C">
        <w:rPr>
          <w:rFonts w:ascii="Arial" w:hAnsi="Arial" w:cs="Arial"/>
          <w:sz w:val="20"/>
        </w:rPr>
        <w:t>Estos prestadores de servicios tendrán derecho de publicitar a sus</w:t>
      </w:r>
      <w:r w:rsidR="007319BA">
        <w:rPr>
          <w:rFonts w:ascii="Arial" w:hAnsi="Arial" w:cs="Arial"/>
          <w:sz w:val="20"/>
        </w:rPr>
        <w:t xml:space="preserve"> </w:t>
      </w:r>
      <w:r w:rsidRPr="00EE738C">
        <w:rPr>
          <w:rFonts w:ascii="Arial" w:hAnsi="Arial" w:cs="Arial"/>
          <w:sz w:val="20"/>
        </w:rPr>
        <w:t xml:space="preserve">patrocinadores- colaboradores, sólo en sus carpas oficiales, como parches, </w:t>
      </w:r>
      <w:r w:rsidR="00BE6149">
        <w:rPr>
          <w:rFonts w:ascii="Arial" w:hAnsi="Arial" w:cs="Arial"/>
          <w:sz w:val="20"/>
        </w:rPr>
        <w:t>no pudiendo incorporar letreros, estáticos, banderas ni otros elementos publicitarios</w:t>
      </w:r>
      <w:r w:rsidR="006D2162">
        <w:rPr>
          <w:rFonts w:ascii="Arial" w:hAnsi="Arial" w:cs="Arial"/>
          <w:sz w:val="20"/>
        </w:rPr>
        <w:t xml:space="preserve"> en ningún lugar de la carrera</w:t>
      </w:r>
      <w:r w:rsidR="00E04781">
        <w:rPr>
          <w:rFonts w:ascii="Arial" w:hAnsi="Arial" w:cs="Arial"/>
          <w:sz w:val="20"/>
        </w:rPr>
        <w:t>.</w:t>
      </w:r>
    </w:p>
    <w:p w14:paraId="61A73965" w14:textId="77777777" w:rsidR="00A649EC" w:rsidRPr="00EE738C" w:rsidRDefault="00A649EC" w:rsidP="00F35F98">
      <w:pPr>
        <w:ind w:left="1056" w:firstLine="708"/>
        <w:jc w:val="both"/>
        <w:rPr>
          <w:rFonts w:ascii="Arial" w:hAnsi="Arial" w:cs="Arial"/>
          <w:sz w:val="20"/>
        </w:rPr>
      </w:pPr>
    </w:p>
    <w:p w14:paraId="6751D3EC" w14:textId="77777777" w:rsidR="00FD7B60" w:rsidRDefault="00BE6149" w:rsidP="00F35F98">
      <w:pPr>
        <w:ind w:left="10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Tendrán derecho a </w:t>
      </w:r>
      <w:r w:rsidR="00094776">
        <w:rPr>
          <w:rFonts w:ascii="Arial" w:hAnsi="Arial" w:cs="Arial"/>
          <w:sz w:val="20"/>
        </w:rPr>
        <w:t>4</w:t>
      </w:r>
      <w:r w:rsidR="00A649EC" w:rsidRPr="00EE738C">
        <w:rPr>
          <w:rFonts w:ascii="Arial" w:hAnsi="Arial" w:cs="Arial"/>
          <w:sz w:val="20"/>
        </w:rPr>
        <w:t xml:space="preserve"> estacionamientos tras sus respectivos sitios, siempre y cuando el lugar lo permita.</w:t>
      </w:r>
    </w:p>
    <w:p w14:paraId="493BE4B8" w14:textId="77777777" w:rsidR="00FD7B60" w:rsidRDefault="00FD7B60" w:rsidP="00F35F98">
      <w:pPr>
        <w:ind w:left="1056"/>
        <w:jc w:val="both"/>
        <w:rPr>
          <w:rFonts w:ascii="Arial" w:hAnsi="Arial" w:cs="Arial"/>
          <w:sz w:val="20"/>
        </w:rPr>
      </w:pPr>
    </w:p>
    <w:p w14:paraId="19C23479" w14:textId="384D6FA7" w:rsidR="00A649EC" w:rsidRPr="00EE738C" w:rsidRDefault="00EC2B91" w:rsidP="00F35F98">
      <w:pPr>
        <w:numPr>
          <w:ilvl w:val="1"/>
          <w:numId w:val="2"/>
        </w:numPr>
        <w:ind w:left="108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Clubes, e</w:t>
      </w:r>
      <w:r w:rsidR="00A649EC" w:rsidRPr="00EE738C">
        <w:rPr>
          <w:rFonts w:ascii="Arial" w:hAnsi="Arial" w:cs="Arial"/>
          <w:b/>
          <w:sz w:val="20"/>
        </w:rPr>
        <w:t xml:space="preserve">quipos </w:t>
      </w:r>
      <w:r w:rsidR="00094776">
        <w:rPr>
          <w:rFonts w:ascii="Arial" w:hAnsi="Arial" w:cs="Arial"/>
          <w:b/>
          <w:sz w:val="20"/>
        </w:rPr>
        <w:t>nacionales y e</w:t>
      </w:r>
      <w:r w:rsidR="00A649EC" w:rsidRPr="00EE738C">
        <w:rPr>
          <w:rFonts w:ascii="Arial" w:hAnsi="Arial" w:cs="Arial"/>
          <w:b/>
          <w:sz w:val="20"/>
        </w:rPr>
        <w:t>xtranjeros</w:t>
      </w:r>
    </w:p>
    <w:p w14:paraId="3CFC6E3F" w14:textId="111F02D5" w:rsidR="00EE70FC" w:rsidRPr="00EE738C" w:rsidRDefault="00A649EC" w:rsidP="00EE70FC">
      <w:pPr>
        <w:ind w:left="1056"/>
        <w:jc w:val="both"/>
        <w:rPr>
          <w:rFonts w:ascii="Arial" w:hAnsi="Arial" w:cs="Arial"/>
          <w:sz w:val="20"/>
        </w:rPr>
      </w:pPr>
      <w:r w:rsidRPr="00EE738C">
        <w:rPr>
          <w:rFonts w:ascii="Arial" w:hAnsi="Arial" w:cs="Arial"/>
          <w:sz w:val="20"/>
        </w:rPr>
        <w:t xml:space="preserve">Los equipos </w:t>
      </w:r>
      <w:r w:rsidR="00094776">
        <w:rPr>
          <w:rFonts w:ascii="Arial" w:hAnsi="Arial" w:cs="Arial"/>
          <w:sz w:val="20"/>
        </w:rPr>
        <w:t>nacionales y extranjeros n</w:t>
      </w:r>
      <w:r w:rsidR="006D2162">
        <w:rPr>
          <w:rFonts w:ascii="Arial" w:hAnsi="Arial" w:cs="Arial"/>
          <w:sz w:val="20"/>
        </w:rPr>
        <w:t>o</w:t>
      </w:r>
      <w:r w:rsidRPr="00EE738C">
        <w:rPr>
          <w:rFonts w:ascii="Arial" w:hAnsi="Arial" w:cs="Arial"/>
          <w:sz w:val="20"/>
        </w:rPr>
        <w:t xml:space="preserve"> pagarán por la ocupación de un sitio el cual será asignado a cada uno de ellos por orden </w:t>
      </w:r>
      <w:r w:rsidR="00EE70FC" w:rsidRPr="00EE738C">
        <w:rPr>
          <w:rFonts w:ascii="Arial" w:hAnsi="Arial" w:cs="Arial"/>
          <w:sz w:val="20"/>
        </w:rPr>
        <w:t>de acuerdo con el</w:t>
      </w:r>
      <w:r w:rsidRPr="00EE738C">
        <w:rPr>
          <w:rFonts w:ascii="Arial" w:hAnsi="Arial" w:cs="Arial"/>
          <w:sz w:val="20"/>
        </w:rPr>
        <w:t xml:space="preserve"> cierre de inscripción. Estos equipos tendrán derecho de publicitar a sus patrocinadores colaboradores de su equipo, sólo en sus carpas oficiales, </w:t>
      </w:r>
      <w:r w:rsidR="006D2162" w:rsidRPr="00EE738C">
        <w:rPr>
          <w:rFonts w:ascii="Arial" w:hAnsi="Arial" w:cs="Arial"/>
          <w:sz w:val="20"/>
        </w:rPr>
        <w:t xml:space="preserve">como parches, </w:t>
      </w:r>
      <w:r w:rsidR="006D2162">
        <w:rPr>
          <w:rFonts w:ascii="Arial" w:hAnsi="Arial" w:cs="Arial"/>
          <w:sz w:val="20"/>
        </w:rPr>
        <w:t>no pudiendo incorporar letreros, estáticos, banderas ni otros elementos publicitarios en ningún lugar de la carrera.</w:t>
      </w:r>
      <w:r w:rsidR="00EE70FC" w:rsidRPr="00EE70FC">
        <w:rPr>
          <w:rFonts w:ascii="Arial" w:hAnsi="Arial" w:cs="Arial"/>
          <w:sz w:val="20"/>
        </w:rPr>
        <w:t xml:space="preserve"> </w:t>
      </w:r>
      <w:r w:rsidR="00EE70FC">
        <w:rPr>
          <w:rFonts w:ascii="Arial" w:hAnsi="Arial" w:cs="Arial"/>
          <w:sz w:val="20"/>
        </w:rPr>
        <w:t xml:space="preserve">Se les asignará un sitio de 6 </w:t>
      </w:r>
      <w:proofErr w:type="spellStart"/>
      <w:r w:rsidR="00EE70FC">
        <w:rPr>
          <w:rFonts w:ascii="Arial" w:hAnsi="Arial" w:cs="Arial"/>
          <w:sz w:val="20"/>
        </w:rPr>
        <w:t>mts</w:t>
      </w:r>
      <w:proofErr w:type="spellEnd"/>
      <w:r w:rsidR="00EE70FC">
        <w:rPr>
          <w:rFonts w:ascii="Arial" w:hAnsi="Arial" w:cs="Arial"/>
          <w:sz w:val="20"/>
        </w:rPr>
        <w:t xml:space="preserve"> de frente por 10 de fondo, siempre que las condiciones del terreno lo permitan.</w:t>
      </w:r>
    </w:p>
    <w:p w14:paraId="4A63C053" w14:textId="3B1E3689" w:rsidR="006D2162" w:rsidRDefault="006D2162" w:rsidP="006D2162">
      <w:pPr>
        <w:ind w:left="1056"/>
        <w:jc w:val="both"/>
        <w:rPr>
          <w:rFonts w:ascii="Arial" w:hAnsi="Arial" w:cs="Arial"/>
          <w:sz w:val="20"/>
        </w:rPr>
      </w:pPr>
    </w:p>
    <w:p w14:paraId="736C8552" w14:textId="77777777" w:rsidR="00EE70FC" w:rsidRPr="00EE738C" w:rsidRDefault="00EE70FC" w:rsidP="006D2162">
      <w:pPr>
        <w:ind w:left="1056"/>
        <w:jc w:val="both"/>
        <w:rPr>
          <w:rFonts w:ascii="Arial" w:hAnsi="Arial" w:cs="Arial"/>
          <w:sz w:val="20"/>
        </w:rPr>
      </w:pPr>
    </w:p>
    <w:p w14:paraId="042725F9" w14:textId="57D32FD9" w:rsidR="009A08EC" w:rsidRDefault="00A649EC" w:rsidP="00EC2B91">
      <w:pPr>
        <w:ind w:left="1056"/>
        <w:jc w:val="both"/>
        <w:rPr>
          <w:rFonts w:ascii="Arial" w:hAnsi="Arial" w:cs="Arial"/>
          <w:sz w:val="20"/>
        </w:rPr>
      </w:pPr>
      <w:r w:rsidRPr="00EE738C">
        <w:rPr>
          <w:rFonts w:ascii="Arial" w:hAnsi="Arial" w:cs="Arial"/>
          <w:sz w:val="20"/>
        </w:rPr>
        <w:t xml:space="preserve">Tendrán derecho a </w:t>
      </w:r>
      <w:r w:rsidR="00BE6149">
        <w:rPr>
          <w:rFonts w:ascii="Arial" w:hAnsi="Arial" w:cs="Arial"/>
          <w:sz w:val="20"/>
        </w:rPr>
        <w:t>4</w:t>
      </w:r>
      <w:r w:rsidRPr="00EE738C">
        <w:rPr>
          <w:rFonts w:ascii="Arial" w:hAnsi="Arial" w:cs="Arial"/>
          <w:sz w:val="20"/>
        </w:rPr>
        <w:t xml:space="preserve"> estacionamientos tras sus respectivos sitios, siempre y cuando el lugar lo permita.</w:t>
      </w:r>
    </w:p>
    <w:p w14:paraId="753DE2B5" w14:textId="77777777" w:rsidR="00EC2B91" w:rsidRDefault="00EC2B91" w:rsidP="00F35F98">
      <w:pPr>
        <w:ind w:left="1056"/>
        <w:jc w:val="both"/>
        <w:rPr>
          <w:rFonts w:ascii="Arial" w:hAnsi="Arial" w:cs="Arial"/>
          <w:sz w:val="20"/>
        </w:rPr>
      </w:pPr>
    </w:p>
    <w:p w14:paraId="2A8AA124" w14:textId="5404C0D7" w:rsidR="00A649EC" w:rsidRPr="00EC2B91" w:rsidRDefault="00A649EC" w:rsidP="00EC2B91">
      <w:pPr>
        <w:numPr>
          <w:ilvl w:val="1"/>
          <w:numId w:val="2"/>
        </w:numPr>
        <w:ind w:left="1080"/>
        <w:jc w:val="both"/>
        <w:rPr>
          <w:rFonts w:ascii="Arial" w:hAnsi="Arial" w:cs="Arial"/>
          <w:b/>
          <w:sz w:val="20"/>
        </w:rPr>
      </w:pPr>
      <w:r w:rsidRPr="00EC2B91">
        <w:rPr>
          <w:rFonts w:ascii="Arial" w:hAnsi="Arial" w:cs="Arial"/>
          <w:b/>
          <w:sz w:val="20"/>
        </w:rPr>
        <w:t xml:space="preserve">Los sin equipo </w:t>
      </w:r>
    </w:p>
    <w:p w14:paraId="23549A0D" w14:textId="77777777" w:rsidR="00A649EC" w:rsidRDefault="00A649EC" w:rsidP="00F35F98">
      <w:pPr>
        <w:ind w:left="1056"/>
        <w:jc w:val="both"/>
        <w:rPr>
          <w:rFonts w:ascii="Arial" w:hAnsi="Arial" w:cs="Arial"/>
          <w:sz w:val="20"/>
        </w:rPr>
      </w:pPr>
      <w:r w:rsidRPr="00EE738C">
        <w:rPr>
          <w:rFonts w:ascii="Arial" w:hAnsi="Arial" w:cs="Arial"/>
          <w:sz w:val="20"/>
        </w:rPr>
        <w:t xml:space="preserve">Todo corredor que no pertenezca a </w:t>
      </w:r>
      <w:r w:rsidR="00094776">
        <w:rPr>
          <w:rFonts w:ascii="Arial" w:hAnsi="Arial" w:cs="Arial"/>
          <w:sz w:val="20"/>
        </w:rPr>
        <w:t xml:space="preserve">algún </w:t>
      </w:r>
      <w:r w:rsidRPr="00EE738C">
        <w:rPr>
          <w:rFonts w:ascii="Arial" w:hAnsi="Arial" w:cs="Arial"/>
          <w:sz w:val="20"/>
        </w:rPr>
        <w:t xml:space="preserve">equipo podrá ubicarse </w:t>
      </w:r>
      <w:r w:rsidR="00094776">
        <w:rPr>
          <w:rFonts w:ascii="Arial" w:hAnsi="Arial" w:cs="Arial"/>
          <w:sz w:val="20"/>
        </w:rPr>
        <w:t xml:space="preserve">sin costo </w:t>
      </w:r>
      <w:r w:rsidRPr="00EE738C">
        <w:rPr>
          <w:rFonts w:ascii="Arial" w:hAnsi="Arial" w:cs="Arial"/>
          <w:sz w:val="20"/>
        </w:rPr>
        <w:t>en las carpas de los clubes organizadores</w:t>
      </w:r>
      <w:r w:rsidR="009A08EC">
        <w:rPr>
          <w:rFonts w:ascii="Arial" w:hAnsi="Arial" w:cs="Arial"/>
          <w:sz w:val="20"/>
        </w:rPr>
        <w:t xml:space="preserve"> si se lo permiten</w:t>
      </w:r>
      <w:r w:rsidRPr="00EE738C">
        <w:rPr>
          <w:rFonts w:ascii="Arial" w:hAnsi="Arial" w:cs="Arial"/>
          <w:sz w:val="20"/>
        </w:rPr>
        <w:t xml:space="preserve"> </w:t>
      </w:r>
      <w:r w:rsidR="00094776">
        <w:rPr>
          <w:rFonts w:ascii="Arial" w:hAnsi="Arial" w:cs="Arial"/>
          <w:sz w:val="20"/>
        </w:rPr>
        <w:t>o</w:t>
      </w:r>
      <w:r w:rsidRPr="00EE738C">
        <w:rPr>
          <w:rFonts w:ascii="Arial" w:hAnsi="Arial" w:cs="Arial"/>
          <w:sz w:val="20"/>
        </w:rPr>
        <w:t xml:space="preserve"> en una zona especial prevista para esto</w:t>
      </w:r>
      <w:r w:rsidR="00094776">
        <w:rPr>
          <w:rFonts w:ascii="Arial" w:hAnsi="Arial" w:cs="Arial"/>
          <w:sz w:val="20"/>
        </w:rPr>
        <w:t xml:space="preserve"> donde </w:t>
      </w:r>
      <w:r w:rsidR="006D2162">
        <w:rPr>
          <w:rFonts w:ascii="Arial" w:hAnsi="Arial" w:cs="Arial"/>
          <w:sz w:val="20"/>
        </w:rPr>
        <w:t xml:space="preserve">podrán </w:t>
      </w:r>
      <w:r w:rsidR="006D2162" w:rsidRPr="00EE738C">
        <w:rPr>
          <w:rFonts w:ascii="Arial" w:hAnsi="Arial" w:cs="Arial"/>
          <w:sz w:val="20"/>
        </w:rPr>
        <w:t>instalar</w:t>
      </w:r>
      <w:r w:rsidRPr="00EE738C">
        <w:rPr>
          <w:rFonts w:ascii="Arial" w:hAnsi="Arial" w:cs="Arial"/>
          <w:sz w:val="20"/>
        </w:rPr>
        <w:t xml:space="preserve"> carpas de </w:t>
      </w:r>
      <w:r w:rsidR="00094776">
        <w:rPr>
          <w:rFonts w:ascii="Arial" w:hAnsi="Arial" w:cs="Arial"/>
          <w:sz w:val="20"/>
        </w:rPr>
        <w:t>3</w:t>
      </w:r>
      <w:r w:rsidRPr="00EE738C">
        <w:rPr>
          <w:rFonts w:ascii="Arial" w:hAnsi="Arial" w:cs="Arial"/>
          <w:sz w:val="20"/>
        </w:rPr>
        <w:t>x</w:t>
      </w:r>
      <w:r w:rsidR="00094776">
        <w:rPr>
          <w:rFonts w:ascii="Arial" w:hAnsi="Arial" w:cs="Arial"/>
          <w:sz w:val="20"/>
        </w:rPr>
        <w:t>3</w:t>
      </w:r>
      <w:r w:rsidRPr="00EE738C">
        <w:rPr>
          <w:rFonts w:ascii="Arial" w:hAnsi="Arial" w:cs="Arial"/>
          <w:sz w:val="20"/>
        </w:rPr>
        <w:t xml:space="preserve"> </w:t>
      </w:r>
      <w:proofErr w:type="spellStart"/>
      <w:r w:rsidRPr="00EE738C">
        <w:rPr>
          <w:rFonts w:ascii="Arial" w:hAnsi="Arial" w:cs="Arial"/>
          <w:sz w:val="20"/>
        </w:rPr>
        <w:t>mts</w:t>
      </w:r>
      <w:proofErr w:type="spellEnd"/>
      <w:r w:rsidRPr="00EE738C">
        <w:rPr>
          <w:rFonts w:ascii="Arial" w:hAnsi="Arial" w:cs="Arial"/>
          <w:sz w:val="20"/>
        </w:rPr>
        <w:t>, las cuales no podrán tener publicidad.</w:t>
      </w:r>
    </w:p>
    <w:p w14:paraId="7FA6B27F" w14:textId="77777777" w:rsidR="001E24AD" w:rsidRPr="00EE738C" w:rsidRDefault="001E24AD" w:rsidP="00F35F98">
      <w:pPr>
        <w:ind w:left="1056"/>
        <w:jc w:val="both"/>
        <w:rPr>
          <w:rFonts w:ascii="Arial" w:hAnsi="Arial" w:cs="Arial"/>
          <w:sz w:val="20"/>
        </w:rPr>
      </w:pPr>
    </w:p>
    <w:p w14:paraId="391AA0CE" w14:textId="77777777" w:rsidR="00A649EC" w:rsidRDefault="00A649EC" w:rsidP="00F35F98">
      <w:pPr>
        <w:ind w:left="1056"/>
        <w:jc w:val="both"/>
        <w:rPr>
          <w:rFonts w:ascii="Arial" w:hAnsi="Arial" w:cs="Arial"/>
          <w:sz w:val="20"/>
        </w:rPr>
      </w:pPr>
      <w:r w:rsidRPr="00EE738C">
        <w:rPr>
          <w:rFonts w:ascii="Arial" w:hAnsi="Arial" w:cs="Arial"/>
          <w:sz w:val="20"/>
        </w:rPr>
        <w:t>Si uno de estos equipos cuenta con al menos 6 pil</w:t>
      </w:r>
      <w:r w:rsidR="00BE6149">
        <w:rPr>
          <w:rFonts w:ascii="Arial" w:hAnsi="Arial" w:cs="Arial"/>
          <w:sz w:val="20"/>
        </w:rPr>
        <w:t>otos podrá optar a un sitio de 10</w:t>
      </w:r>
      <w:r w:rsidRPr="00EE738C">
        <w:rPr>
          <w:rFonts w:ascii="Arial" w:hAnsi="Arial" w:cs="Arial"/>
          <w:sz w:val="20"/>
        </w:rPr>
        <w:t xml:space="preserve"> x 1</w:t>
      </w:r>
      <w:r w:rsidR="007319BA">
        <w:rPr>
          <w:rFonts w:ascii="Arial" w:hAnsi="Arial" w:cs="Arial"/>
          <w:sz w:val="20"/>
        </w:rPr>
        <w:t>0</w:t>
      </w:r>
      <w:r w:rsidRPr="00EE738C">
        <w:rPr>
          <w:rFonts w:ascii="Arial" w:hAnsi="Arial" w:cs="Arial"/>
          <w:sz w:val="20"/>
        </w:rPr>
        <w:t xml:space="preserve"> </w:t>
      </w:r>
      <w:proofErr w:type="spellStart"/>
      <w:r w:rsidRPr="00EE738C">
        <w:rPr>
          <w:rFonts w:ascii="Arial" w:hAnsi="Arial" w:cs="Arial"/>
          <w:sz w:val="20"/>
        </w:rPr>
        <w:t>mts</w:t>
      </w:r>
      <w:proofErr w:type="spellEnd"/>
      <w:r w:rsidRPr="00EE738C">
        <w:rPr>
          <w:rFonts w:ascii="Arial" w:hAnsi="Arial" w:cs="Arial"/>
          <w:sz w:val="20"/>
        </w:rPr>
        <w:t>. sin costo</w:t>
      </w:r>
      <w:r w:rsidR="001E24AD">
        <w:rPr>
          <w:rFonts w:ascii="Arial" w:hAnsi="Arial" w:cs="Arial"/>
          <w:sz w:val="20"/>
        </w:rPr>
        <w:t>, bajos las condiciones de sitio para equipos</w:t>
      </w:r>
      <w:r w:rsidRPr="00EE738C">
        <w:rPr>
          <w:rFonts w:ascii="Arial" w:hAnsi="Arial" w:cs="Arial"/>
          <w:sz w:val="20"/>
        </w:rPr>
        <w:t>.</w:t>
      </w:r>
    </w:p>
    <w:p w14:paraId="4D97E39D" w14:textId="77777777" w:rsidR="001E24AD" w:rsidRPr="00EE738C" w:rsidRDefault="001E24AD" w:rsidP="00F35F98">
      <w:pPr>
        <w:ind w:left="1056"/>
        <w:jc w:val="both"/>
        <w:rPr>
          <w:rFonts w:ascii="Arial" w:hAnsi="Arial" w:cs="Arial"/>
          <w:sz w:val="20"/>
        </w:rPr>
      </w:pPr>
    </w:p>
    <w:p w14:paraId="5703E3A3" w14:textId="454C81CB" w:rsidR="00A649EC" w:rsidRPr="00EE738C" w:rsidRDefault="00A649EC" w:rsidP="00F35F98">
      <w:pPr>
        <w:ind w:left="1056"/>
        <w:jc w:val="both"/>
        <w:rPr>
          <w:rFonts w:ascii="Arial" w:hAnsi="Arial" w:cs="Arial"/>
          <w:sz w:val="20"/>
        </w:rPr>
      </w:pPr>
      <w:r w:rsidRPr="00EE738C">
        <w:rPr>
          <w:rFonts w:ascii="Arial" w:hAnsi="Arial" w:cs="Arial"/>
          <w:sz w:val="20"/>
        </w:rPr>
        <w:t xml:space="preserve">Los equipos sin Publicidad y </w:t>
      </w:r>
      <w:r w:rsidR="007319BA">
        <w:rPr>
          <w:rFonts w:ascii="Arial" w:hAnsi="Arial" w:cs="Arial"/>
          <w:sz w:val="20"/>
        </w:rPr>
        <w:t xml:space="preserve">equipos </w:t>
      </w:r>
      <w:r w:rsidR="009A08EC" w:rsidRPr="00EE738C">
        <w:rPr>
          <w:rFonts w:ascii="Arial" w:hAnsi="Arial" w:cs="Arial"/>
          <w:sz w:val="20"/>
        </w:rPr>
        <w:t>extranjeros</w:t>
      </w:r>
      <w:r w:rsidRPr="00EE738C">
        <w:rPr>
          <w:rFonts w:ascii="Arial" w:hAnsi="Arial" w:cs="Arial"/>
          <w:sz w:val="20"/>
        </w:rPr>
        <w:t xml:space="preserve"> tendrán que inscribiese con </w:t>
      </w:r>
      <w:r w:rsidR="0003575A">
        <w:rPr>
          <w:rFonts w:ascii="Arial" w:hAnsi="Arial" w:cs="Arial"/>
          <w:sz w:val="20"/>
        </w:rPr>
        <w:t>ABASCAL Produc</w:t>
      </w:r>
      <w:r w:rsidR="006725EC">
        <w:rPr>
          <w:rFonts w:ascii="Arial" w:hAnsi="Arial" w:cs="Arial"/>
          <w:sz w:val="20"/>
        </w:rPr>
        <w:t xml:space="preserve">ciones </w:t>
      </w:r>
      <w:r w:rsidR="00BE6149">
        <w:rPr>
          <w:rFonts w:ascii="Arial" w:hAnsi="Arial" w:cs="Arial"/>
          <w:sz w:val="20"/>
        </w:rPr>
        <w:t xml:space="preserve">enviando un correo </w:t>
      </w:r>
      <w:r w:rsidR="006725EC">
        <w:rPr>
          <w:rFonts w:ascii="Arial" w:hAnsi="Arial" w:cs="Arial"/>
          <w:sz w:val="20"/>
        </w:rPr>
        <w:t xml:space="preserve">a </w:t>
      </w:r>
      <w:hyperlink r:id="rId11" w:history="1">
        <w:r w:rsidR="006725EC" w:rsidRPr="00631A4F">
          <w:rPr>
            <w:rStyle w:val="Hyperlink"/>
            <w:rFonts w:ascii="Arial" w:hAnsi="Arial" w:cs="Arial"/>
            <w:sz w:val="20"/>
          </w:rPr>
          <w:t>gerencia@abascal.cl</w:t>
        </w:r>
      </w:hyperlink>
      <w:r w:rsidR="006725EC">
        <w:rPr>
          <w:rFonts w:ascii="Arial" w:hAnsi="Arial" w:cs="Arial"/>
          <w:sz w:val="20"/>
        </w:rPr>
        <w:t xml:space="preserve"> </w:t>
      </w:r>
      <w:r w:rsidR="009A08EC">
        <w:rPr>
          <w:rFonts w:ascii="Arial" w:hAnsi="Arial" w:cs="Arial"/>
          <w:sz w:val="20"/>
        </w:rPr>
        <w:t xml:space="preserve">, </w:t>
      </w:r>
      <w:r w:rsidRPr="00EE738C">
        <w:rPr>
          <w:rFonts w:ascii="Arial" w:hAnsi="Arial" w:cs="Arial"/>
          <w:sz w:val="20"/>
        </w:rPr>
        <w:t xml:space="preserve">sin tener obligación de pago. </w:t>
      </w:r>
    </w:p>
    <w:p w14:paraId="4B40C9BE" w14:textId="77777777" w:rsidR="00A649EC" w:rsidRPr="00EE738C" w:rsidRDefault="00A649EC" w:rsidP="00F35F98">
      <w:pPr>
        <w:ind w:left="1056"/>
        <w:jc w:val="both"/>
        <w:rPr>
          <w:rFonts w:ascii="Arial" w:hAnsi="Arial" w:cs="Arial"/>
          <w:sz w:val="20"/>
        </w:rPr>
      </w:pPr>
    </w:p>
    <w:p w14:paraId="0F885C96" w14:textId="77777777" w:rsidR="00FD7B60" w:rsidRDefault="00A649EC" w:rsidP="00F35F98">
      <w:pPr>
        <w:ind w:left="1056"/>
        <w:jc w:val="both"/>
        <w:rPr>
          <w:rFonts w:ascii="Arial" w:hAnsi="Arial" w:cs="Arial"/>
          <w:sz w:val="20"/>
        </w:rPr>
      </w:pPr>
      <w:r w:rsidRPr="00EE738C">
        <w:rPr>
          <w:rFonts w:ascii="Arial" w:hAnsi="Arial" w:cs="Arial"/>
          <w:sz w:val="20"/>
        </w:rPr>
        <w:t xml:space="preserve">Todo otro vehículo que porte publicidad deberá quedar estacionado fuera del área de abastecimiento, de manera que no pueda visualizarse su publicidad </w:t>
      </w:r>
      <w:r w:rsidR="00FD7B60">
        <w:rPr>
          <w:rFonts w:ascii="Arial" w:hAnsi="Arial" w:cs="Arial"/>
          <w:sz w:val="20"/>
        </w:rPr>
        <w:t>desde la calle de abastecimiento.</w:t>
      </w:r>
    </w:p>
    <w:p w14:paraId="7D54A2CE" w14:textId="77777777" w:rsidR="001E24AD" w:rsidRDefault="001E24AD" w:rsidP="00F35F98">
      <w:pPr>
        <w:ind w:left="1056"/>
        <w:jc w:val="both"/>
        <w:rPr>
          <w:rFonts w:ascii="Arial" w:hAnsi="Arial" w:cs="Arial"/>
          <w:sz w:val="20"/>
        </w:rPr>
      </w:pPr>
    </w:p>
    <w:p w14:paraId="6DB2F55E" w14:textId="77777777" w:rsidR="00FD7B60" w:rsidRPr="00EE738C" w:rsidRDefault="00FD7B60" w:rsidP="00F35F98">
      <w:pPr>
        <w:ind w:left="1056"/>
        <w:jc w:val="both"/>
        <w:rPr>
          <w:rFonts w:ascii="Arial" w:hAnsi="Arial" w:cs="Arial"/>
          <w:sz w:val="20"/>
        </w:rPr>
      </w:pPr>
    </w:p>
    <w:p w14:paraId="057C0FB6" w14:textId="77777777" w:rsidR="00A649EC" w:rsidRPr="00EE738C" w:rsidRDefault="00A649EC" w:rsidP="00F35F98">
      <w:pPr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0"/>
        </w:rPr>
      </w:pPr>
      <w:r w:rsidRPr="00EE738C">
        <w:rPr>
          <w:rFonts w:ascii="Arial" w:hAnsi="Arial" w:cs="Arial"/>
          <w:b/>
          <w:sz w:val="20"/>
        </w:rPr>
        <w:t xml:space="preserve">Seguridad y Ecología </w:t>
      </w:r>
    </w:p>
    <w:p w14:paraId="037376A3" w14:textId="77777777" w:rsidR="00A649EC" w:rsidRPr="00EE738C" w:rsidRDefault="00A649EC" w:rsidP="00F35F98">
      <w:pPr>
        <w:ind w:left="348"/>
        <w:jc w:val="both"/>
        <w:rPr>
          <w:rFonts w:ascii="Arial" w:hAnsi="Arial" w:cs="Arial"/>
          <w:sz w:val="20"/>
        </w:rPr>
      </w:pPr>
      <w:r w:rsidRPr="00EE738C">
        <w:rPr>
          <w:rFonts w:ascii="Arial" w:hAnsi="Arial" w:cs="Arial"/>
          <w:b/>
          <w:sz w:val="20"/>
        </w:rPr>
        <w:t>Se debe dar cumplimiento a todas las normas Ambientales.</w:t>
      </w:r>
    </w:p>
    <w:p w14:paraId="7F9B038F" w14:textId="77777777" w:rsidR="00A649EC" w:rsidRPr="00EE738C" w:rsidRDefault="00FD7B60" w:rsidP="00F35F98">
      <w:pPr>
        <w:ind w:left="3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 responsabilidad de todos mantener la limpieza y la seguridad de la carrera</w:t>
      </w:r>
      <w:r w:rsidR="00A649EC" w:rsidRPr="00EE738C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Dentro de la zona de abastecimiento, parque cerrado y todas las instalaciones de la carrera, e</w:t>
      </w:r>
      <w:r w:rsidR="007319BA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tá prohibido:</w:t>
      </w:r>
    </w:p>
    <w:p w14:paraId="78E47590" w14:textId="77777777" w:rsidR="00A649EC" w:rsidRPr="00EE738C" w:rsidRDefault="00A649EC" w:rsidP="00F35F98">
      <w:pPr>
        <w:ind w:left="348"/>
        <w:jc w:val="both"/>
        <w:rPr>
          <w:rFonts w:ascii="Arial" w:hAnsi="Arial" w:cs="Arial"/>
          <w:sz w:val="20"/>
        </w:rPr>
      </w:pPr>
    </w:p>
    <w:p w14:paraId="6F7F15D0" w14:textId="77777777" w:rsidR="00A649EC" w:rsidRPr="00EE738C" w:rsidRDefault="00A649EC" w:rsidP="00F35F98">
      <w:pPr>
        <w:numPr>
          <w:ilvl w:val="0"/>
          <w:numId w:val="3"/>
        </w:numPr>
        <w:ind w:left="1068"/>
        <w:jc w:val="both"/>
        <w:rPr>
          <w:rFonts w:ascii="Arial" w:hAnsi="Arial" w:cs="Arial"/>
          <w:sz w:val="20"/>
        </w:rPr>
      </w:pPr>
      <w:r w:rsidRPr="00EE738C">
        <w:rPr>
          <w:rFonts w:ascii="Arial" w:hAnsi="Arial" w:cs="Arial"/>
          <w:sz w:val="20"/>
        </w:rPr>
        <w:t>Fumar</w:t>
      </w:r>
    </w:p>
    <w:p w14:paraId="7974BA2E" w14:textId="77777777" w:rsidR="00A649EC" w:rsidRPr="00EE738C" w:rsidRDefault="00A649EC" w:rsidP="00F35F98">
      <w:pPr>
        <w:numPr>
          <w:ilvl w:val="0"/>
          <w:numId w:val="3"/>
        </w:numPr>
        <w:ind w:left="1068"/>
        <w:jc w:val="both"/>
        <w:rPr>
          <w:rFonts w:ascii="Arial" w:hAnsi="Arial" w:cs="Arial"/>
          <w:sz w:val="20"/>
        </w:rPr>
      </w:pPr>
      <w:r w:rsidRPr="00EE738C">
        <w:rPr>
          <w:rFonts w:ascii="Arial" w:hAnsi="Arial" w:cs="Arial"/>
          <w:sz w:val="20"/>
        </w:rPr>
        <w:t>Beber bebidas alcohólicas</w:t>
      </w:r>
    </w:p>
    <w:p w14:paraId="0E176D07" w14:textId="77777777" w:rsidR="00A649EC" w:rsidRDefault="00A649EC" w:rsidP="00F35F98">
      <w:pPr>
        <w:numPr>
          <w:ilvl w:val="0"/>
          <w:numId w:val="3"/>
        </w:numPr>
        <w:ind w:left="1068"/>
        <w:jc w:val="both"/>
        <w:rPr>
          <w:rFonts w:ascii="Arial" w:hAnsi="Arial" w:cs="Arial"/>
          <w:sz w:val="20"/>
        </w:rPr>
      </w:pPr>
      <w:r w:rsidRPr="00EE738C">
        <w:rPr>
          <w:rFonts w:ascii="Arial" w:hAnsi="Arial" w:cs="Arial"/>
          <w:sz w:val="20"/>
        </w:rPr>
        <w:t xml:space="preserve">Prender fuego o efectuar asados (excepto lo indicado en el artículo </w:t>
      </w:r>
      <w:r w:rsidR="001E24AD">
        <w:rPr>
          <w:rFonts w:ascii="Arial" w:hAnsi="Arial" w:cs="Arial"/>
          <w:sz w:val="20"/>
        </w:rPr>
        <w:t>5</w:t>
      </w:r>
      <w:r w:rsidRPr="00EE738C">
        <w:rPr>
          <w:rFonts w:ascii="Arial" w:hAnsi="Arial" w:cs="Arial"/>
          <w:sz w:val="20"/>
        </w:rPr>
        <w:t>)</w:t>
      </w:r>
    </w:p>
    <w:p w14:paraId="33BE51D4" w14:textId="77777777" w:rsidR="001E24AD" w:rsidRPr="00EE738C" w:rsidRDefault="001E24AD" w:rsidP="00F35F98">
      <w:pPr>
        <w:ind w:left="348"/>
        <w:jc w:val="both"/>
        <w:rPr>
          <w:rFonts w:ascii="Arial" w:hAnsi="Arial" w:cs="Arial"/>
          <w:sz w:val="20"/>
        </w:rPr>
      </w:pPr>
    </w:p>
    <w:p w14:paraId="2755F2E8" w14:textId="77777777" w:rsidR="00A649EC" w:rsidRPr="00EE70FC" w:rsidRDefault="00A649EC" w:rsidP="00F35F98">
      <w:pPr>
        <w:ind w:left="348"/>
        <w:jc w:val="both"/>
        <w:rPr>
          <w:rFonts w:ascii="Arial" w:hAnsi="Arial" w:cs="Arial"/>
          <w:b/>
          <w:bCs/>
          <w:sz w:val="20"/>
        </w:rPr>
      </w:pPr>
      <w:r w:rsidRPr="00EE70FC">
        <w:rPr>
          <w:rFonts w:ascii="Arial" w:hAnsi="Arial" w:cs="Arial"/>
          <w:b/>
          <w:bCs/>
          <w:sz w:val="20"/>
        </w:rPr>
        <w:t xml:space="preserve">Cada camión y/o carpa de abastecimiento deberán contar con un extintor (vigente a la fecha de la carrera) de fuego de al menos 5 kilos de capacidad, una o más carpetas de protección sintética (alfombra ecológica) que detengan derrames de líquidos contaminantes, y que cubra gran parte del frente del sitio y a lo menos </w:t>
      </w:r>
      <w:smartTag w:uri="urn:schemas-microsoft-com:office:smarttags" w:element="metricconverter">
        <w:smartTagPr>
          <w:attr w:name="ProductID" w:val="2 metros"/>
        </w:smartTagPr>
        <w:r w:rsidRPr="00EE70FC">
          <w:rPr>
            <w:rFonts w:ascii="Arial" w:hAnsi="Arial" w:cs="Arial"/>
            <w:b/>
            <w:bCs/>
            <w:sz w:val="20"/>
          </w:rPr>
          <w:t>2 metros</w:t>
        </w:r>
      </w:smartTag>
      <w:r w:rsidRPr="00EE70FC">
        <w:rPr>
          <w:rFonts w:ascii="Arial" w:hAnsi="Arial" w:cs="Arial"/>
          <w:b/>
          <w:bCs/>
          <w:sz w:val="20"/>
        </w:rPr>
        <w:t xml:space="preserve"> de fondo.</w:t>
      </w:r>
    </w:p>
    <w:p w14:paraId="27546D4C" w14:textId="77777777" w:rsidR="001E24AD" w:rsidRPr="001E24AD" w:rsidRDefault="001E24AD" w:rsidP="00F35F98">
      <w:pPr>
        <w:jc w:val="both"/>
        <w:rPr>
          <w:rFonts w:ascii="Arial" w:hAnsi="Arial" w:cs="Arial"/>
          <w:sz w:val="20"/>
        </w:rPr>
      </w:pPr>
    </w:p>
    <w:p w14:paraId="6CF1CD3B" w14:textId="77777777" w:rsidR="00A649EC" w:rsidRPr="00EE738C" w:rsidRDefault="00A649EC" w:rsidP="00F35F98">
      <w:pPr>
        <w:ind w:left="348"/>
        <w:jc w:val="both"/>
        <w:rPr>
          <w:rFonts w:ascii="Arial" w:hAnsi="Arial" w:cs="Arial"/>
          <w:sz w:val="20"/>
        </w:rPr>
      </w:pPr>
      <w:r w:rsidRPr="00EE738C">
        <w:rPr>
          <w:rFonts w:ascii="Arial" w:hAnsi="Arial" w:cs="Arial"/>
          <w:sz w:val="20"/>
        </w:rPr>
        <w:t>Los bidones de bencina deberán estar siempre sobre una carpeta ecológica, evitando contacto directo con el terreno.</w:t>
      </w:r>
    </w:p>
    <w:p w14:paraId="135B3B5C" w14:textId="77777777" w:rsidR="00A649EC" w:rsidRPr="00EE738C" w:rsidRDefault="00A649EC" w:rsidP="00F35F98">
      <w:pPr>
        <w:ind w:left="348"/>
        <w:jc w:val="both"/>
        <w:rPr>
          <w:rFonts w:ascii="Arial" w:hAnsi="Arial" w:cs="Arial"/>
          <w:sz w:val="20"/>
        </w:rPr>
      </w:pPr>
    </w:p>
    <w:p w14:paraId="2E00F3B1" w14:textId="10E81C8B" w:rsidR="00A649EC" w:rsidRDefault="00A649EC" w:rsidP="00F35F98">
      <w:pPr>
        <w:ind w:left="348"/>
        <w:jc w:val="both"/>
        <w:rPr>
          <w:rFonts w:ascii="Arial" w:hAnsi="Arial" w:cs="Arial"/>
          <w:sz w:val="20"/>
        </w:rPr>
      </w:pPr>
      <w:r w:rsidRPr="00EE738C">
        <w:rPr>
          <w:rFonts w:ascii="Arial" w:hAnsi="Arial" w:cs="Arial"/>
          <w:sz w:val="20"/>
        </w:rPr>
        <w:t>Cada sitio deberá además tener un t</w:t>
      </w:r>
      <w:r w:rsidR="00E65179">
        <w:rPr>
          <w:rFonts w:ascii="Arial" w:hAnsi="Arial" w:cs="Arial"/>
          <w:sz w:val="20"/>
        </w:rPr>
        <w:t>acho</w:t>
      </w:r>
      <w:r w:rsidRPr="00EE738C">
        <w:rPr>
          <w:rFonts w:ascii="Arial" w:hAnsi="Arial" w:cs="Arial"/>
          <w:sz w:val="20"/>
        </w:rPr>
        <w:t xml:space="preserve"> de basura con capacidad </w:t>
      </w:r>
      <w:r w:rsidR="00FD7B60">
        <w:rPr>
          <w:rFonts w:ascii="Arial" w:hAnsi="Arial" w:cs="Arial"/>
          <w:sz w:val="20"/>
        </w:rPr>
        <w:t xml:space="preserve">suficiente y llevarse la basura al final del evento. </w:t>
      </w:r>
    </w:p>
    <w:p w14:paraId="75919AC6" w14:textId="77777777" w:rsidR="00FD7B60" w:rsidRDefault="00FD7B60" w:rsidP="00F35F98">
      <w:pPr>
        <w:ind w:left="348"/>
        <w:jc w:val="both"/>
        <w:rPr>
          <w:rFonts w:ascii="Arial" w:hAnsi="Arial" w:cs="Arial"/>
          <w:sz w:val="20"/>
        </w:rPr>
      </w:pPr>
    </w:p>
    <w:p w14:paraId="6DEB9716" w14:textId="77777777" w:rsidR="00FD7B60" w:rsidRDefault="00FD7B60" w:rsidP="00F35F98">
      <w:pPr>
        <w:ind w:left="3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Los equipos que dejen desperdicios perderán el derecho a tener sitio individual en las siguientes carreras.</w:t>
      </w:r>
    </w:p>
    <w:p w14:paraId="02101C42" w14:textId="77777777" w:rsidR="00FD7B60" w:rsidRPr="00EE738C" w:rsidRDefault="00FD7B60" w:rsidP="00F35F98">
      <w:pPr>
        <w:ind w:left="348"/>
        <w:jc w:val="both"/>
        <w:rPr>
          <w:rFonts w:ascii="Arial" w:hAnsi="Arial" w:cs="Arial"/>
          <w:sz w:val="20"/>
        </w:rPr>
      </w:pPr>
    </w:p>
    <w:p w14:paraId="3F18CDCB" w14:textId="77777777" w:rsidR="00A649EC" w:rsidRPr="00EE738C" w:rsidRDefault="00A649EC" w:rsidP="00F35F98">
      <w:pPr>
        <w:jc w:val="both"/>
        <w:rPr>
          <w:rFonts w:ascii="Arial" w:hAnsi="Arial" w:cs="Arial"/>
          <w:sz w:val="20"/>
        </w:rPr>
      </w:pPr>
    </w:p>
    <w:p w14:paraId="359BB8F8" w14:textId="01F930D1" w:rsidR="00A649EC" w:rsidRPr="00EE738C" w:rsidRDefault="00A649EC" w:rsidP="00F35F98">
      <w:pPr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0"/>
        </w:rPr>
      </w:pPr>
      <w:r w:rsidRPr="00EE738C">
        <w:rPr>
          <w:rFonts w:ascii="Arial" w:hAnsi="Arial" w:cs="Arial"/>
          <w:b/>
          <w:sz w:val="20"/>
        </w:rPr>
        <w:t>Asados</w:t>
      </w:r>
    </w:p>
    <w:p w14:paraId="3213D2DE" w14:textId="77777777" w:rsidR="00A649EC" w:rsidRPr="00EE738C" w:rsidRDefault="00A649EC" w:rsidP="00F35F98">
      <w:pPr>
        <w:jc w:val="both"/>
        <w:rPr>
          <w:rFonts w:ascii="Arial" w:hAnsi="Arial" w:cs="Arial"/>
          <w:b/>
          <w:sz w:val="20"/>
        </w:rPr>
      </w:pPr>
    </w:p>
    <w:p w14:paraId="3D8D6125" w14:textId="77777777" w:rsidR="00A649EC" w:rsidRPr="00EE738C" w:rsidRDefault="00A649EC" w:rsidP="00F35F98">
      <w:pPr>
        <w:ind w:left="348"/>
        <w:jc w:val="both"/>
        <w:rPr>
          <w:rFonts w:ascii="Arial" w:hAnsi="Arial" w:cs="Arial"/>
          <w:sz w:val="20"/>
        </w:rPr>
      </w:pPr>
      <w:r w:rsidRPr="00EE738C">
        <w:rPr>
          <w:rFonts w:ascii="Arial" w:hAnsi="Arial" w:cs="Arial"/>
          <w:sz w:val="20"/>
        </w:rPr>
        <w:t>Se permitirá la realización de asados bajo las siguientes condiciones:</w:t>
      </w:r>
    </w:p>
    <w:p w14:paraId="73D4A1C1" w14:textId="77777777" w:rsidR="00A649EC" w:rsidRPr="00EE738C" w:rsidRDefault="00A649EC" w:rsidP="00F35F98">
      <w:pPr>
        <w:ind w:left="348"/>
        <w:jc w:val="both"/>
        <w:rPr>
          <w:rFonts w:ascii="Arial" w:hAnsi="Arial" w:cs="Arial"/>
          <w:sz w:val="20"/>
        </w:rPr>
      </w:pPr>
    </w:p>
    <w:p w14:paraId="3F4E56BC" w14:textId="77777777" w:rsidR="00A649EC" w:rsidRPr="00EE738C" w:rsidRDefault="00A649EC" w:rsidP="00F35F98">
      <w:pPr>
        <w:ind w:left="348"/>
        <w:jc w:val="both"/>
        <w:rPr>
          <w:rFonts w:ascii="Arial" w:hAnsi="Arial" w:cs="Arial"/>
          <w:sz w:val="20"/>
        </w:rPr>
      </w:pPr>
      <w:r w:rsidRPr="00EE738C">
        <w:rPr>
          <w:rFonts w:ascii="Arial" w:hAnsi="Arial" w:cs="Arial"/>
          <w:sz w:val="20"/>
        </w:rPr>
        <w:t xml:space="preserve">- La zona de fuego debe encontrarse al menos a </w:t>
      </w:r>
      <w:smartTag w:uri="urn:schemas-microsoft-com:office:smarttags" w:element="metricconverter">
        <w:smartTagPr>
          <w:attr w:name="ProductID" w:val="10 metros"/>
        </w:smartTagPr>
        <w:r w:rsidRPr="00EE738C">
          <w:rPr>
            <w:rFonts w:ascii="Arial" w:hAnsi="Arial" w:cs="Arial"/>
            <w:sz w:val="20"/>
          </w:rPr>
          <w:t>10 metros</w:t>
        </w:r>
      </w:smartTag>
      <w:r w:rsidRPr="00EE738C">
        <w:rPr>
          <w:rFonts w:ascii="Arial" w:hAnsi="Arial" w:cs="Arial"/>
          <w:sz w:val="20"/>
        </w:rPr>
        <w:t xml:space="preserve"> de la calle de servicio, y nunca bajo una carpa o toldo. Si algún Oficial de la prueba considerara que aun así es peligroso, deberá cumplir con las indicaciones del mismo.</w:t>
      </w:r>
    </w:p>
    <w:p w14:paraId="3B623A3F" w14:textId="77777777" w:rsidR="00A649EC" w:rsidRPr="00EE738C" w:rsidRDefault="00A649EC" w:rsidP="00A251C9">
      <w:pPr>
        <w:ind w:left="348"/>
        <w:jc w:val="center"/>
        <w:rPr>
          <w:rFonts w:ascii="Arial" w:hAnsi="Arial" w:cs="Arial"/>
          <w:sz w:val="20"/>
        </w:rPr>
      </w:pPr>
    </w:p>
    <w:p w14:paraId="42615575" w14:textId="77777777" w:rsidR="00A649EC" w:rsidRPr="00EE738C" w:rsidRDefault="00A649EC" w:rsidP="00F35F98">
      <w:pPr>
        <w:ind w:left="348"/>
        <w:jc w:val="both"/>
        <w:rPr>
          <w:rFonts w:ascii="Arial" w:hAnsi="Arial" w:cs="Arial"/>
          <w:sz w:val="20"/>
        </w:rPr>
      </w:pPr>
      <w:r w:rsidRPr="00EE738C">
        <w:rPr>
          <w:rFonts w:ascii="Arial" w:hAnsi="Arial" w:cs="Arial"/>
          <w:sz w:val="20"/>
        </w:rPr>
        <w:t>-El fuego o carbón debe hacerse sobre un tambor o metal, no pudiendo realizarse fogatas o carbón directamente en el suelo.</w:t>
      </w:r>
    </w:p>
    <w:p w14:paraId="5DD38D84" w14:textId="77777777" w:rsidR="00A649EC" w:rsidRPr="00EE738C" w:rsidRDefault="00A649EC" w:rsidP="00F35F98">
      <w:pPr>
        <w:ind w:left="348"/>
        <w:jc w:val="both"/>
        <w:rPr>
          <w:rFonts w:ascii="Arial" w:hAnsi="Arial" w:cs="Arial"/>
          <w:sz w:val="20"/>
        </w:rPr>
      </w:pPr>
      <w:r w:rsidRPr="00EE738C">
        <w:rPr>
          <w:rFonts w:ascii="Arial" w:hAnsi="Arial" w:cs="Arial"/>
          <w:sz w:val="20"/>
        </w:rPr>
        <w:lastRenderedPageBreak/>
        <w:t>-El carbón y cenizas no pueden ser posteriormente botados directamente en el terreno.  Una vez apagados completamente deberán ser b</w:t>
      </w:r>
      <w:r w:rsidR="001E24AD">
        <w:rPr>
          <w:rFonts w:ascii="Arial" w:hAnsi="Arial" w:cs="Arial"/>
          <w:sz w:val="20"/>
        </w:rPr>
        <w:t>otados en sus propios basureros y retirarlos al final del evento.</w:t>
      </w:r>
      <w:r w:rsidR="001E24AD" w:rsidRPr="00EE738C">
        <w:rPr>
          <w:rFonts w:ascii="Arial" w:hAnsi="Arial" w:cs="Arial"/>
          <w:sz w:val="20"/>
        </w:rPr>
        <w:t xml:space="preserve"> </w:t>
      </w:r>
    </w:p>
    <w:sectPr w:rsidR="00A649EC" w:rsidRPr="00EE738C">
      <w:headerReference w:type="default" r:id="rId12"/>
      <w:pgSz w:w="12242" w:h="15842" w:code="296"/>
      <w:pgMar w:top="1418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1A0B" w14:textId="77777777" w:rsidR="003B6498" w:rsidRDefault="003B6498" w:rsidP="00F35F98">
      <w:r>
        <w:separator/>
      </w:r>
    </w:p>
  </w:endnote>
  <w:endnote w:type="continuationSeparator" w:id="0">
    <w:p w14:paraId="3F0A937A" w14:textId="77777777" w:rsidR="003B6498" w:rsidRDefault="003B6498" w:rsidP="00F3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0D9D" w14:textId="77777777" w:rsidR="003B6498" w:rsidRDefault="003B6498" w:rsidP="00F35F98">
      <w:r>
        <w:separator/>
      </w:r>
    </w:p>
  </w:footnote>
  <w:footnote w:type="continuationSeparator" w:id="0">
    <w:p w14:paraId="48BC2EAA" w14:textId="77777777" w:rsidR="003B6498" w:rsidRDefault="003B6498" w:rsidP="00F35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3DC1" w14:textId="1143F553" w:rsidR="00F35F98" w:rsidRDefault="008A0E80" w:rsidP="00094776">
    <w:pPr>
      <w:pStyle w:val="Header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58752" behindDoc="0" locked="0" layoutInCell="1" allowOverlap="1" wp14:anchorId="527F541D" wp14:editId="77271B55">
          <wp:simplePos x="0" y="0"/>
          <wp:positionH relativeFrom="column">
            <wp:posOffset>-336104</wp:posOffset>
          </wp:positionH>
          <wp:positionV relativeFrom="paragraph">
            <wp:posOffset>-316383</wp:posOffset>
          </wp:positionV>
          <wp:extent cx="1120584" cy="600222"/>
          <wp:effectExtent l="0" t="0" r="3810" b="0"/>
          <wp:wrapNone/>
          <wp:docPr id="2" name="Picture 2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C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584" cy="600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A760E"/>
    <w:multiLevelType w:val="hybridMultilevel"/>
    <w:tmpl w:val="146234E8"/>
    <w:lvl w:ilvl="0" w:tplc="22E293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045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266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DA5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1C5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7AE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C6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2058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06C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F66E0"/>
    <w:multiLevelType w:val="hybridMultilevel"/>
    <w:tmpl w:val="CCDE0B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EF0B63"/>
    <w:multiLevelType w:val="hybridMultilevel"/>
    <w:tmpl w:val="54E0A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601548">
    <w:abstractNumId w:val="0"/>
  </w:num>
  <w:num w:numId="2" w16cid:durableId="712114404">
    <w:abstractNumId w:val="2"/>
  </w:num>
  <w:num w:numId="3" w16cid:durableId="419256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3F"/>
    <w:rsid w:val="00003C35"/>
    <w:rsid w:val="00017C8B"/>
    <w:rsid w:val="0003575A"/>
    <w:rsid w:val="00037D15"/>
    <w:rsid w:val="00094776"/>
    <w:rsid w:val="0013701D"/>
    <w:rsid w:val="00190C3F"/>
    <w:rsid w:val="001E24AD"/>
    <w:rsid w:val="00205891"/>
    <w:rsid w:val="002E5D3C"/>
    <w:rsid w:val="003B6498"/>
    <w:rsid w:val="003D29EE"/>
    <w:rsid w:val="003F73F6"/>
    <w:rsid w:val="00452205"/>
    <w:rsid w:val="00514BF9"/>
    <w:rsid w:val="005520BD"/>
    <w:rsid w:val="00563AB0"/>
    <w:rsid w:val="006725EC"/>
    <w:rsid w:val="006D2162"/>
    <w:rsid w:val="007319BA"/>
    <w:rsid w:val="00850B8F"/>
    <w:rsid w:val="008A0E80"/>
    <w:rsid w:val="00905832"/>
    <w:rsid w:val="009A08EC"/>
    <w:rsid w:val="00A251C9"/>
    <w:rsid w:val="00A649EC"/>
    <w:rsid w:val="00AC7B46"/>
    <w:rsid w:val="00BE6149"/>
    <w:rsid w:val="00C47635"/>
    <w:rsid w:val="00CD5432"/>
    <w:rsid w:val="00DD3164"/>
    <w:rsid w:val="00E04781"/>
    <w:rsid w:val="00E65179"/>
    <w:rsid w:val="00EC2B91"/>
    <w:rsid w:val="00EE70FC"/>
    <w:rsid w:val="00EE738C"/>
    <w:rsid w:val="00F35F98"/>
    <w:rsid w:val="00F4203C"/>
    <w:rsid w:val="00F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5ED6AE0D"/>
  <w15:chartTrackingRefBased/>
  <w15:docId w15:val="{2B702D08-DDC7-4149-A10A-754DEA61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Spacing">
    <w:name w:val="No Spacing"/>
    <w:uiPriority w:val="1"/>
    <w:qFormat/>
    <w:rsid w:val="00F35F98"/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Header">
    <w:name w:val="header"/>
    <w:basedOn w:val="Normal"/>
    <w:link w:val="HeaderChar"/>
    <w:rsid w:val="00F35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5F98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F35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5F98"/>
    <w:rPr>
      <w:sz w:val="24"/>
      <w:szCs w:val="24"/>
      <w:lang w:val="es-ES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850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rencia@abascal.cl" TargetMode="External"/><Relationship Id="rId5" Type="http://schemas.openxmlformats.org/officeDocument/2006/relationships/styles" Target="styles.xml"/><Relationship Id="rId10" Type="http://schemas.openxmlformats.org/officeDocument/2006/relationships/hyperlink" Target="mailto:gerencia@abascal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87B6A0961BE498E4E33F3D31851AA" ma:contentTypeVersion="13" ma:contentTypeDescription="Create a new document." ma:contentTypeScope="" ma:versionID="eaec6221d4bff09e9484cdaaaf3717f9">
  <xsd:schema xmlns:xsd="http://www.w3.org/2001/XMLSchema" xmlns:xs="http://www.w3.org/2001/XMLSchema" xmlns:p="http://schemas.microsoft.com/office/2006/metadata/properties" xmlns:ns3="039fb1e5-206b-4bdb-b518-e48e901aa5e0" xmlns:ns4="643a68e6-e28d-41a9-b8b8-f41def2d1ac3" targetNamespace="http://schemas.microsoft.com/office/2006/metadata/properties" ma:root="true" ma:fieldsID="30c2dffdb20dd88dc8b9b063d3a579e2" ns3:_="" ns4:_="">
    <xsd:import namespace="039fb1e5-206b-4bdb-b518-e48e901aa5e0"/>
    <xsd:import namespace="643a68e6-e28d-41a9-b8b8-f41def2d1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fb1e5-206b-4bdb-b518-e48e901aa5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a68e6-e28d-41a9-b8b8-f41def2d1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2726A-5904-4AE2-878E-87FDD619D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D1DE1-5823-4911-8954-AFB35901C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DE3E51-97B2-4E1F-A2EE-1E3DC095D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fb1e5-206b-4bdb-b518-e48e901aa5e0"/>
    <ds:schemaRef ds:uri="643a68e6-e28d-41a9-b8b8-f41def2d1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918</Words>
  <Characters>4881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REGLAMENTO PARA SITIOS Y CARPAS</vt:lpstr>
      <vt:lpstr>ANEXO REGLAMENTO PARA SITIOS Y CARPAS</vt:lpstr>
    </vt:vector>
  </TitlesOfParts>
  <Company/>
  <LinksUpToDate>false</LinksUpToDate>
  <CharactersWithSpaces>5788</CharactersWithSpaces>
  <SharedDoc>false</SharedDoc>
  <HLinks>
    <vt:vector size="6" baseType="variant">
      <vt:variant>
        <vt:i4>3932217</vt:i4>
      </vt:variant>
      <vt:variant>
        <vt:i4>0</vt:i4>
      </vt:variant>
      <vt:variant>
        <vt:i4>0</vt:i4>
      </vt:variant>
      <vt:variant>
        <vt:i4>5</vt:i4>
      </vt:variant>
      <vt:variant>
        <vt:lpwstr>mailto:v_reyes@scal.cl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REGLAMENTO PARA SITIOS Y CARPAS</dc:title>
  <dc:subject/>
  <dc:creator>FAMILIA</dc:creator>
  <cp:keywords/>
  <dc:description/>
  <cp:lastModifiedBy>Jose Tomas Diaz</cp:lastModifiedBy>
  <cp:revision>7</cp:revision>
  <cp:lastPrinted>2008-02-22T17:26:00Z</cp:lastPrinted>
  <dcterms:created xsi:type="dcterms:W3CDTF">2022-02-02T22:36:00Z</dcterms:created>
  <dcterms:modified xsi:type="dcterms:W3CDTF">2023-03-10T20:14:00Z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0x01010079187B6A0961BE498E4E33F3D31851AA</vt:lpwstr>
  </property>
</Properties>
</file>